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B26B9" w14:textId="0DE56B60" w:rsidR="003D7642" w:rsidRDefault="006E6D12" w:rsidP="003D7642">
      <w:pPr>
        <w:spacing w:after="180" w:line="360" w:lineRule="exact"/>
        <w:jc w:val="both"/>
        <w:rPr>
          <w:rFonts w:ascii="Arial" w:hAnsi="Arial" w:cs="Arial"/>
          <w:b/>
          <w:sz w:val="24"/>
          <w:szCs w:val="24"/>
          <w:u w:val="single"/>
        </w:rPr>
      </w:pPr>
      <w:r>
        <w:rPr>
          <w:rFonts w:ascii="Arial" w:hAnsi="Arial" w:cs="Arial"/>
          <w:b/>
          <w:sz w:val="24"/>
          <w:szCs w:val="24"/>
          <w:u w:val="single"/>
        </w:rPr>
        <w:t>BVF</w:t>
      </w:r>
      <w:r w:rsidR="007D7404">
        <w:rPr>
          <w:rFonts w:ascii="Arial" w:hAnsi="Arial" w:cs="Arial"/>
          <w:b/>
          <w:sz w:val="24"/>
          <w:szCs w:val="24"/>
          <w:u w:val="single"/>
        </w:rPr>
        <w:t xml:space="preserve"> </w:t>
      </w:r>
      <w:r w:rsidR="00A96E5B">
        <w:rPr>
          <w:rFonts w:ascii="Arial" w:hAnsi="Arial" w:cs="Arial"/>
          <w:b/>
          <w:sz w:val="24"/>
          <w:szCs w:val="24"/>
          <w:u w:val="single"/>
        </w:rPr>
        <w:t>Gütesiegel</w:t>
      </w:r>
      <w:r w:rsidR="006752CB">
        <w:rPr>
          <w:rFonts w:ascii="Arial" w:hAnsi="Arial" w:cs="Arial"/>
          <w:b/>
          <w:sz w:val="24"/>
          <w:szCs w:val="24"/>
          <w:u w:val="single"/>
        </w:rPr>
        <w:t>: Optimale Systeme für einen reibungslosen Bauablauf!</w:t>
      </w:r>
    </w:p>
    <w:p w14:paraId="04E83C64" w14:textId="582ADC4E" w:rsidR="001628CB" w:rsidRDefault="001628CB" w:rsidP="00860768">
      <w:pPr>
        <w:adjustRightInd w:val="0"/>
        <w:spacing w:after="120" w:line="240" w:lineRule="auto"/>
        <w:jc w:val="both"/>
        <w:rPr>
          <w:rFonts w:ascii="Arial" w:eastAsia="Times New Roman" w:hAnsi="Arial" w:cs="Arial"/>
          <w:i/>
          <w:color w:val="000000"/>
          <w:sz w:val="24"/>
          <w:szCs w:val="24"/>
          <w:lang w:eastAsia="de-DE"/>
        </w:rPr>
      </w:pPr>
      <w:r>
        <w:rPr>
          <w:rFonts w:ascii="Arial" w:eastAsia="Times New Roman" w:hAnsi="Arial" w:cs="Arial"/>
          <w:i/>
          <w:color w:val="000000"/>
          <w:sz w:val="24"/>
          <w:szCs w:val="24"/>
          <w:lang w:eastAsia="de-DE"/>
        </w:rPr>
        <w:t xml:space="preserve">Die Baubranche boomt. Auf der Suche nach Handwerkern und Materialien müssen sich Bauherren, Investoren, Planer, Architekten und Handwerker auf Wartezeiten einstellen und teilweise sogar Verzögerungen im Bauablauf hinnehmen. Wenn dann noch Mängel auftreten oder nicht aufeinander abgestimmte </w:t>
      </w:r>
      <w:r w:rsidR="00073A1B">
        <w:rPr>
          <w:rFonts w:ascii="Arial" w:eastAsia="Times New Roman" w:hAnsi="Arial" w:cs="Arial"/>
          <w:i/>
          <w:color w:val="000000"/>
          <w:sz w:val="24"/>
          <w:szCs w:val="24"/>
          <w:lang w:eastAsia="de-DE"/>
        </w:rPr>
        <w:t>Produkte</w:t>
      </w:r>
      <w:r>
        <w:rPr>
          <w:rFonts w:ascii="Arial" w:eastAsia="Times New Roman" w:hAnsi="Arial" w:cs="Arial"/>
          <w:i/>
          <w:color w:val="000000"/>
          <w:sz w:val="24"/>
          <w:szCs w:val="24"/>
          <w:lang w:eastAsia="de-DE"/>
        </w:rPr>
        <w:t xml:space="preserve"> zu Schwierigkeiten führen, ist der reibungslose Bauablauf dahin. Mit dem BVF Gütesiegel gibt der </w:t>
      </w:r>
      <w:r w:rsidRPr="00860768">
        <w:rPr>
          <w:rFonts w:ascii="Arial" w:eastAsia="Times New Roman" w:hAnsi="Arial" w:cs="Arial"/>
          <w:i/>
          <w:color w:val="000000"/>
          <w:sz w:val="24"/>
          <w:szCs w:val="24"/>
          <w:lang w:eastAsia="de-DE"/>
        </w:rPr>
        <w:t xml:space="preserve">Bundesverband Flächenheizungen und Flächenkühlungen </w:t>
      </w:r>
      <w:r w:rsidR="00471273">
        <w:rPr>
          <w:rFonts w:ascii="Arial" w:eastAsia="Times New Roman" w:hAnsi="Arial" w:cs="Arial"/>
          <w:i/>
          <w:color w:val="000000"/>
          <w:sz w:val="24"/>
          <w:szCs w:val="24"/>
          <w:lang w:eastAsia="de-DE"/>
        </w:rPr>
        <w:t>e.V.</w:t>
      </w:r>
      <w:r w:rsidR="00471273" w:rsidRPr="00860768">
        <w:rPr>
          <w:rFonts w:ascii="Arial" w:eastAsia="Times New Roman" w:hAnsi="Arial" w:cs="Arial"/>
          <w:i/>
          <w:color w:val="000000"/>
          <w:sz w:val="24"/>
          <w:szCs w:val="24"/>
          <w:lang w:eastAsia="de-DE"/>
        </w:rPr>
        <w:t xml:space="preserve"> </w:t>
      </w:r>
      <w:r w:rsidRPr="00860768">
        <w:rPr>
          <w:rFonts w:ascii="Arial" w:eastAsia="Times New Roman" w:hAnsi="Arial" w:cs="Arial"/>
          <w:i/>
          <w:color w:val="000000"/>
          <w:sz w:val="24"/>
          <w:szCs w:val="24"/>
          <w:lang w:eastAsia="de-DE"/>
        </w:rPr>
        <w:t>eine konkrete Entscheidungshilfe</w:t>
      </w:r>
      <w:r>
        <w:rPr>
          <w:rFonts w:ascii="Arial" w:eastAsia="Times New Roman" w:hAnsi="Arial" w:cs="Arial"/>
          <w:i/>
          <w:color w:val="000000"/>
          <w:sz w:val="24"/>
          <w:szCs w:val="24"/>
          <w:lang w:eastAsia="de-DE"/>
        </w:rPr>
        <w:t xml:space="preserve"> pro Qualität und System.</w:t>
      </w:r>
    </w:p>
    <w:p w14:paraId="3335AF54" w14:textId="20B3B431" w:rsidR="001628CB" w:rsidRDefault="001628CB" w:rsidP="001628CB">
      <w:pPr>
        <w:adjustRightInd w:val="0"/>
        <w:spacing w:after="120" w:line="240" w:lineRule="auto"/>
        <w:jc w:val="both"/>
        <w:rPr>
          <w:rFonts w:ascii="Arial" w:eastAsia="Times New Roman" w:hAnsi="Arial" w:cs="Arial"/>
          <w:iCs/>
          <w:color w:val="000000"/>
          <w:sz w:val="24"/>
          <w:szCs w:val="24"/>
          <w:lang w:eastAsia="de-DE"/>
        </w:rPr>
      </w:pPr>
      <w:r>
        <w:rPr>
          <w:rFonts w:ascii="Arial" w:eastAsia="Times New Roman" w:hAnsi="Arial" w:cs="Arial"/>
          <w:iCs/>
          <w:color w:val="000000"/>
          <w:sz w:val="24"/>
          <w:szCs w:val="24"/>
          <w:lang w:eastAsia="de-DE"/>
        </w:rPr>
        <w:t xml:space="preserve">„Die </w:t>
      </w:r>
      <w:r w:rsidRPr="009D6D9C">
        <w:rPr>
          <w:rFonts w:ascii="Arial" w:eastAsia="Times New Roman" w:hAnsi="Arial" w:cs="Arial"/>
          <w:iCs/>
          <w:color w:val="000000"/>
          <w:sz w:val="24"/>
          <w:szCs w:val="24"/>
          <w:lang w:eastAsia="de-DE"/>
        </w:rPr>
        <w:t xml:space="preserve">Grundlage des </w:t>
      </w:r>
      <w:r w:rsidR="00471273">
        <w:rPr>
          <w:rFonts w:ascii="Arial" w:eastAsia="Times New Roman" w:hAnsi="Arial" w:cs="Arial"/>
          <w:iCs/>
          <w:color w:val="000000"/>
          <w:sz w:val="24"/>
          <w:szCs w:val="24"/>
          <w:lang w:eastAsia="de-DE"/>
        </w:rPr>
        <w:t>Gütesiegel</w:t>
      </w:r>
      <w:r w:rsidRPr="009D6D9C">
        <w:rPr>
          <w:rFonts w:ascii="Arial" w:eastAsia="Times New Roman" w:hAnsi="Arial" w:cs="Arial"/>
          <w:iCs/>
          <w:color w:val="000000"/>
          <w:sz w:val="24"/>
          <w:szCs w:val="24"/>
          <w:lang w:eastAsia="de-DE"/>
        </w:rPr>
        <w:t xml:space="preserve"> sind Attribute, die den Prozess des Systemangebots im Sinne</w:t>
      </w:r>
      <w:r>
        <w:rPr>
          <w:rFonts w:ascii="Arial" w:eastAsia="Times New Roman" w:hAnsi="Arial" w:cs="Arial"/>
          <w:iCs/>
          <w:color w:val="000000"/>
          <w:sz w:val="24"/>
          <w:szCs w:val="24"/>
          <w:lang w:eastAsia="de-DE"/>
        </w:rPr>
        <w:t xml:space="preserve"> </w:t>
      </w:r>
      <w:r w:rsidRPr="009D6D9C">
        <w:rPr>
          <w:rFonts w:ascii="Arial" w:eastAsia="Times New Roman" w:hAnsi="Arial" w:cs="Arial"/>
          <w:iCs/>
          <w:color w:val="000000"/>
          <w:sz w:val="24"/>
          <w:szCs w:val="24"/>
          <w:lang w:eastAsia="de-DE"/>
        </w:rPr>
        <w:t>von Qualität, Kompetenz und Zuverlässigkeit des Siegelinhabers beschreiben</w:t>
      </w:r>
      <w:r>
        <w:rPr>
          <w:rFonts w:ascii="Arial" w:eastAsia="Times New Roman" w:hAnsi="Arial" w:cs="Arial"/>
          <w:iCs/>
          <w:color w:val="000000"/>
          <w:sz w:val="24"/>
          <w:szCs w:val="24"/>
          <w:lang w:eastAsia="de-DE"/>
        </w:rPr>
        <w:t xml:space="preserve">“ erläutert Axel Grimm, Geschäftsführer des BVF </w:t>
      </w:r>
      <w:proofErr w:type="gramStart"/>
      <w:r w:rsidR="00471273">
        <w:rPr>
          <w:rFonts w:ascii="Arial" w:eastAsia="Times New Roman" w:hAnsi="Arial" w:cs="Arial"/>
          <w:iCs/>
          <w:color w:val="000000"/>
          <w:sz w:val="24"/>
          <w:szCs w:val="24"/>
          <w:lang w:eastAsia="de-DE"/>
        </w:rPr>
        <w:t>e.V..</w:t>
      </w:r>
      <w:proofErr w:type="gramEnd"/>
      <w:r w:rsidR="000B3AD1">
        <w:rPr>
          <w:rFonts w:ascii="Arial" w:eastAsia="Times New Roman" w:hAnsi="Arial" w:cs="Arial"/>
          <w:iCs/>
          <w:color w:val="000000"/>
          <w:sz w:val="24"/>
          <w:szCs w:val="24"/>
          <w:lang w:eastAsia="de-DE"/>
        </w:rPr>
        <w:t xml:space="preserve"> </w:t>
      </w:r>
      <w:r>
        <w:rPr>
          <w:rFonts w:ascii="Arial" w:eastAsia="Times New Roman" w:hAnsi="Arial" w:cs="Arial"/>
          <w:iCs/>
          <w:color w:val="000000"/>
          <w:sz w:val="24"/>
          <w:szCs w:val="24"/>
          <w:lang w:eastAsia="de-DE"/>
        </w:rPr>
        <w:t>Wichtige Kriterien in der Auswahl der Partner</w:t>
      </w:r>
      <w:r w:rsidR="006F3E81">
        <w:rPr>
          <w:rFonts w:ascii="Arial" w:eastAsia="Times New Roman" w:hAnsi="Arial" w:cs="Arial"/>
          <w:iCs/>
          <w:color w:val="000000"/>
          <w:sz w:val="24"/>
          <w:szCs w:val="24"/>
          <w:lang w:eastAsia="de-DE"/>
        </w:rPr>
        <w:t xml:space="preserve"> im Bauablauf. Nur bei Einhaltung dieser Kriterien kann sichergestellt werden, dass das Produkt pünktlich geliefert und montiert wird und reibungslos funktioniert. </w:t>
      </w:r>
    </w:p>
    <w:p w14:paraId="42C00D83" w14:textId="2290EC4B" w:rsidR="006F3E81" w:rsidRDefault="006F3E81" w:rsidP="001628CB">
      <w:pPr>
        <w:adjustRightInd w:val="0"/>
        <w:spacing w:after="120" w:line="240" w:lineRule="auto"/>
        <w:jc w:val="both"/>
        <w:rPr>
          <w:rFonts w:ascii="Arial" w:eastAsia="Times New Roman" w:hAnsi="Arial" w:cs="Arial"/>
          <w:iCs/>
          <w:color w:val="000000"/>
          <w:sz w:val="24"/>
          <w:szCs w:val="24"/>
          <w:lang w:eastAsia="de-DE"/>
        </w:rPr>
      </w:pPr>
      <w:r>
        <w:rPr>
          <w:rFonts w:ascii="Arial" w:eastAsia="Times New Roman" w:hAnsi="Arial" w:cs="Arial"/>
          <w:iCs/>
          <w:color w:val="000000"/>
          <w:sz w:val="24"/>
          <w:szCs w:val="24"/>
          <w:lang w:eastAsia="de-DE"/>
        </w:rPr>
        <w:t>Beratung und Support bieten schon im Entscheidungsprozess Sicherheit bei der Auswahl des passenden Systems für das Projekt. AGB und erteilte Produktzulassungen nach den geltenden Normen, Gesetzen und technischen Regeln bürgen für Qualität und nachhaltige Lösungen.</w:t>
      </w:r>
    </w:p>
    <w:p w14:paraId="08D6BD89" w14:textId="15C4245D" w:rsidR="006F3E81" w:rsidRPr="009D6D9C" w:rsidRDefault="006F3E81" w:rsidP="006F3E81">
      <w:pPr>
        <w:adjustRightInd w:val="0"/>
        <w:spacing w:after="120" w:line="240" w:lineRule="auto"/>
        <w:jc w:val="both"/>
        <w:rPr>
          <w:rFonts w:ascii="Arial" w:eastAsia="Times New Roman" w:hAnsi="Arial" w:cs="Arial"/>
          <w:iCs/>
          <w:color w:val="000000"/>
          <w:sz w:val="24"/>
          <w:szCs w:val="24"/>
          <w:lang w:eastAsia="de-DE"/>
        </w:rPr>
      </w:pPr>
      <w:r w:rsidRPr="009D6D9C">
        <w:rPr>
          <w:rFonts w:ascii="Arial" w:eastAsia="Times New Roman" w:hAnsi="Arial" w:cs="Arial"/>
          <w:iCs/>
          <w:color w:val="000000"/>
          <w:sz w:val="24"/>
          <w:szCs w:val="24"/>
          <w:lang w:eastAsia="de-DE"/>
        </w:rPr>
        <w:t>Das BVF Gütesiegel garantiert den Vertragspartnern, dass der Systemanbieter alle Kriterien erfüllt</w:t>
      </w:r>
      <w:r w:rsidR="000C155C">
        <w:rPr>
          <w:rFonts w:ascii="Arial" w:eastAsia="Times New Roman" w:hAnsi="Arial" w:cs="Arial"/>
          <w:iCs/>
          <w:color w:val="000000"/>
          <w:sz w:val="24"/>
          <w:szCs w:val="24"/>
          <w:lang w:eastAsia="de-DE"/>
        </w:rPr>
        <w:t>, die für einen reibungslosen Bauablauf vonnöten sind</w:t>
      </w:r>
      <w:r w:rsidRPr="009D6D9C">
        <w:rPr>
          <w:rFonts w:ascii="Arial" w:eastAsia="Times New Roman" w:hAnsi="Arial" w:cs="Arial"/>
          <w:iCs/>
          <w:color w:val="000000"/>
          <w:sz w:val="24"/>
          <w:szCs w:val="24"/>
          <w:lang w:eastAsia="de-DE"/>
        </w:rPr>
        <w:t>.</w:t>
      </w:r>
      <w:r>
        <w:rPr>
          <w:rFonts w:ascii="Arial" w:eastAsia="Times New Roman" w:hAnsi="Arial" w:cs="Arial"/>
          <w:iCs/>
          <w:color w:val="000000"/>
          <w:sz w:val="24"/>
          <w:szCs w:val="24"/>
          <w:lang w:eastAsia="de-DE"/>
        </w:rPr>
        <w:t xml:space="preserve"> Dafür stehen Unternehmen wie </w:t>
      </w:r>
      <w:r w:rsidR="005602FB">
        <w:rPr>
          <w:rFonts w:ascii="Arial" w:eastAsia="Times New Roman" w:hAnsi="Arial" w:cs="Arial"/>
          <w:iCs/>
          <w:color w:val="000000"/>
          <w:sz w:val="24"/>
          <w:szCs w:val="24"/>
          <w:lang w:eastAsia="de-DE"/>
        </w:rPr>
        <w:t>ATHE-Therm Heizungstechnik</w:t>
      </w:r>
      <w:r>
        <w:rPr>
          <w:rFonts w:ascii="Arial" w:eastAsia="Times New Roman" w:hAnsi="Arial" w:cs="Arial"/>
          <w:iCs/>
          <w:color w:val="000000"/>
          <w:sz w:val="24"/>
          <w:szCs w:val="24"/>
          <w:lang w:eastAsia="de-DE"/>
        </w:rPr>
        <w:t xml:space="preserve">, </w:t>
      </w:r>
      <w:proofErr w:type="spellStart"/>
      <w:r w:rsidR="005602FB">
        <w:rPr>
          <w:rFonts w:ascii="Arial" w:eastAsia="Times New Roman" w:hAnsi="Arial" w:cs="Arial"/>
          <w:iCs/>
          <w:color w:val="000000"/>
          <w:sz w:val="24"/>
          <w:szCs w:val="24"/>
          <w:lang w:eastAsia="de-DE"/>
        </w:rPr>
        <w:t>HakaGerodur</w:t>
      </w:r>
      <w:proofErr w:type="spellEnd"/>
      <w:r>
        <w:rPr>
          <w:rFonts w:ascii="Arial" w:eastAsia="Times New Roman" w:hAnsi="Arial" w:cs="Arial"/>
          <w:iCs/>
          <w:color w:val="000000"/>
          <w:sz w:val="24"/>
          <w:szCs w:val="24"/>
          <w:lang w:eastAsia="de-DE"/>
        </w:rPr>
        <w:t xml:space="preserve">, </w:t>
      </w:r>
      <w:r w:rsidR="005602FB">
        <w:rPr>
          <w:rFonts w:ascii="Arial" w:eastAsia="Times New Roman" w:hAnsi="Arial" w:cs="Arial"/>
          <w:iCs/>
          <w:color w:val="000000"/>
          <w:sz w:val="24"/>
          <w:szCs w:val="24"/>
          <w:lang w:eastAsia="de-DE"/>
        </w:rPr>
        <w:t xml:space="preserve">Kampmann, KAN-Therm </w:t>
      </w:r>
      <w:r>
        <w:rPr>
          <w:rFonts w:ascii="Arial" w:eastAsia="Times New Roman" w:hAnsi="Arial" w:cs="Arial"/>
          <w:iCs/>
          <w:color w:val="000000"/>
          <w:sz w:val="24"/>
          <w:szCs w:val="24"/>
          <w:lang w:eastAsia="de-DE"/>
        </w:rPr>
        <w:t xml:space="preserve">oder </w:t>
      </w:r>
      <w:proofErr w:type="spellStart"/>
      <w:r w:rsidR="005602FB">
        <w:rPr>
          <w:rFonts w:ascii="Arial" w:eastAsia="Times New Roman" w:hAnsi="Arial" w:cs="Arial"/>
          <w:iCs/>
          <w:color w:val="000000"/>
          <w:sz w:val="24"/>
          <w:szCs w:val="24"/>
          <w:lang w:eastAsia="de-DE"/>
        </w:rPr>
        <w:t>Wavin</w:t>
      </w:r>
      <w:proofErr w:type="spellEnd"/>
      <w:r w:rsidR="00471273">
        <w:rPr>
          <w:rFonts w:ascii="Arial" w:eastAsia="Times New Roman" w:hAnsi="Arial" w:cs="Arial"/>
          <w:iCs/>
          <w:color w:val="000000"/>
          <w:sz w:val="24"/>
          <w:szCs w:val="24"/>
          <w:lang w:eastAsia="de-DE"/>
        </w:rPr>
        <w:t xml:space="preserve">, um hier nur </w:t>
      </w:r>
      <w:r w:rsidR="000B3AD1">
        <w:rPr>
          <w:rFonts w:ascii="Arial" w:eastAsia="Times New Roman" w:hAnsi="Arial" w:cs="Arial"/>
          <w:iCs/>
          <w:color w:val="000000"/>
          <w:sz w:val="24"/>
          <w:szCs w:val="24"/>
          <w:lang w:eastAsia="de-DE"/>
        </w:rPr>
        <w:t>einige</w:t>
      </w:r>
      <w:r w:rsidR="00471273">
        <w:rPr>
          <w:rFonts w:ascii="Arial" w:eastAsia="Times New Roman" w:hAnsi="Arial" w:cs="Arial"/>
          <w:iCs/>
          <w:color w:val="000000"/>
          <w:sz w:val="24"/>
          <w:szCs w:val="24"/>
          <w:lang w:eastAsia="de-DE"/>
        </w:rPr>
        <w:t xml:space="preserve"> der BVF Siegelträger zu nennen</w:t>
      </w:r>
      <w:r>
        <w:rPr>
          <w:rFonts w:ascii="Arial" w:eastAsia="Times New Roman" w:hAnsi="Arial" w:cs="Arial"/>
          <w:iCs/>
          <w:color w:val="000000"/>
          <w:sz w:val="24"/>
          <w:szCs w:val="24"/>
          <w:lang w:eastAsia="de-DE"/>
        </w:rPr>
        <w:t xml:space="preserve"> „Wir bieten abgestimmte Systeme, gesicherte Qualität, Produkte mit Gewährleistung und Service aus einer Hand und setzen uns für individuelle und normgerechte Lösungen ein“ unterstreicht </w:t>
      </w:r>
      <w:r w:rsidR="00471273">
        <w:rPr>
          <w:rFonts w:ascii="Arial" w:eastAsia="Times New Roman" w:hAnsi="Arial" w:cs="Arial"/>
          <w:iCs/>
          <w:color w:val="000000"/>
          <w:sz w:val="24"/>
          <w:szCs w:val="24"/>
          <w:lang w:eastAsia="de-DE"/>
        </w:rPr>
        <w:t xml:space="preserve">die Vorsitzende des Arbeitskreises BVF Gütesiegel </w:t>
      </w:r>
      <w:r>
        <w:rPr>
          <w:rFonts w:ascii="Arial" w:eastAsia="Times New Roman" w:hAnsi="Arial" w:cs="Arial"/>
          <w:iCs/>
          <w:color w:val="000000"/>
          <w:sz w:val="24"/>
          <w:szCs w:val="24"/>
          <w:lang w:eastAsia="de-DE"/>
        </w:rPr>
        <w:t>Carolin Weinzierl von Lindner GFT die verbindenden Elemente der Gütesiegelträger. Ob System- oder Komponentenanbieter, alle Siegelträger eint der hohe Anspruch an Qualität und Service.</w:t>
      </w:r>
    </w:p>
    <w:p w14:paraId="13390BA8" w14:textId="2D7A1FF9" w:rsidR="000C155C" w:rsidRDefault="000C155C" w:rsidP="000C155C">
      <w:pPr>
        <w:adjustRightInd w:val="0"/>
        <w:spacing w:after="120" w:line="240" w:lineRule="auto"/>
        <w:jc w:val="both"/>
        <w:rPr>
          <w:rFonts w:ascii="Arial" w:eastAsia="Times New Roman" w:hAnsi="Arial" w:cs="Arial"/>
          <w:iCs/>
          <w:color w:val="000000"/>
          <w:sz w:val="24"/>
          <w:szCs w:val="24"/>
          <w:lang w:eastAsia="de-DE"/>
        </w:rPr>
      </w:pPr>
      <w:r>
        <w:rPr>
          <w:rFonts w:ascii="Arial" w:eastAsia="Times New Roman" w:hAnsi="Arial" w:cs="Arial"/>
          <w:iCs/>
          <w:color w:val="000000"/>
          <w:sz w:val="24"/>
          <w:szCs w:val="24"/>
          <w:lang w:eastAsia="de-DE"/>
        </w:rPr>
        <w:t>„Deshalb ist d</w:t>
      </w:r>
      <w:r w:rsidRPr="009D6D9C">
        <w:rPr>
          <w:rFonts w:ascii="Arial" w:eastAsia="Times New Roman" w:hAnsi="Arial" w:cs="Arial"/>
          <w:iCs/>
          <w:color w:val="000000"/>
          <w:sz w:val="24"/>
          <w:szCs w:val="24"/>
          <w:lang w:eastAsia="de-DE"/>
        </w:rPr>
        <w:t>as BVF Gütesiegel auch ein wichtiges Kriterium für den Flächenheizungsfinder</w:t>
      </w:r>
      <w:r>
        <w:rPr>
          <w:rFonts w:ascii="Arial" w:eastAsia="Times New Roman" w:hAnsi="Arial" w:cs="Arial"/>
          <w:iCs/>
          <w:color w:val="000000"/>
          <w:sz w:val="24"/>
          <w:szCs w:val="24"/>
          <w:lang w:eastAsia="de-DE"/>
        </w:rPr>
        <w:t xml:space="preserve"> </w:t>
      </w:r>
      <w:r w:rsidRPr="009D6D9C">
        <w:rPr>
          <w:rFonts w:ascii="Arial" w:eastAsia="Times New Roman" w:hAnsi="Arial" w:cs="Arial"/>
          <w:iCs/>
          <w:color w:val="000000"/>
          <w:sz w:val="24"/>
          <w:szCs w:val="24"/>
          <w:lang w:eastAsia="de-DE"/>
        </w:rPr>
        <w:t>des BVF. Investoren und Bauherren können hier gezielt nach</w:t>
      </w:r>
      <w:r w:rsidR="00471273">
        <w:rPr>
          <w:rFonts w:ascii="Arial" w:eastAsia="Times New Roman" w:hAnsi="Arial" w:cs="Arial"/>
          <w:iCs/>
          <w:color w:val="000000"/>
          <w:sz w:val="24"/>
          <w:szCs w:val="24"/>
          <w:lang w:eastAsia="de-DE"/>
        </w:rPr>
        <w:t xml:space="preserve"> den</w:t>
      </w:r>
      <w:r w:rsidRPr="009D6D9C">
        <w:rPr>
          <w:rFonts w:ascii="Arial" w:eastAsia="Times New Roman" w:hAnsi="Arial" w:cs="Arial"/>
          <w:iCs/>
          <w:color w:val="000000"/>
          <w:sz w:val="24"/>
          <w:szCs w:val="24"/>
          <w:lang w:eastAsia="de-DE"/>
        </w:rPr>
        <w:t xml:space="preserve"> Unternehmen mit BVF</w:t>
      </w:r>
      <w:r>
        <w:rPr>
          <w:rFonts w:ascii="Arial" w:eastAsia="Times New Roman" w:hAnsi="Arial" w:cs="Arial"/>
          <w:iCs/>
          <w:color w:val="000000"/>
          <w:sz w:val="24"/>
          <w:szCs w:val="24"/>
          <w:lang w:eastAsia="de-DE"/>
        </w:rPr>
        <w:t xml:space="preserve"> </w:t>
      </w:r>
      <w:r w:rsidRPr="009D6D9C">
        <w:rPr>
          <w:rFonts w:ascii="Arial" w:eastAsia="Times New Roman" w:hAnsi="Arial" w:cs="Arial"/>
          <w:iCs/>
          <w:color w:val="000000"/>
          <w:sz w:val="24"/>
          <w:szCs w:val="24"/>
          <w:lang w:eastAsia="de-DE"/>
        </w:rPr>
        <w:t>Gütesiegel für ihr jeweiliges Projekt suchen.</w:t>
      </w:r>
      <w:r>
        <w:rPr>
          <w:rFonts w:ascii="Arial" w:eastAsia="Times New Roman" w:hAnsi="Arial" w:cs="Arial"/>
          <w:iCs/>
          <w:color w:val="000000"/>
          <w:sz w:val="24"/>
          <w:szCs w:val="24"/>
          <w:lang w:eastAsia="de-DE"/>
        </w:rPr>
        <w:t xml:space="preserve">“ ergänzt Florian </w:t>
      </w:r>
      <w:proofErr w:type="spellStart"/>
      <w:r>
        <w:rPr>
          <w:rFonts w:ascii="Arial" w:eastAsia="Times New Roman" w:hAnsi="Arial" w:cs="Arial"/>
          <w:iCs/>
          <w:color w:val="000000"/>
          <w:sz w:val="24"/>
          <w:szCs w:val="24"/>
          <w:lang w:eastAsia="de-DE"/>
        </w:rPr>
        <w:t>Wiemeyer</w:t>
      </w:r>
      <w:proofErr w:type="spellEnd"/>
      <w:r>
        <w:rPr>
          <w:rFonts w:ascii="Arial" w:eastAsia="Times New Roman" w:hAnsi="Arial" w:cs="Arial"/>
          <w:iCs/>
          <w:color w:val="000000"/>
          <w:sz w:val="24"/>
          <w:szCs w:val="24"/>
          <w:lang w:eastAsia="de-DE"/>
        </w:rPr>
        <w:t xml:space="preserve"> von Oventrop, System-</w:t>
      </w:r>
      <w:r w:rsidR="000C3F52">
        <w:rPr>
          <w:rFonts w:ascii="Arial" w:eastAsia="Times New Roman" w:hAnsi="Arial" w:cs="Arial"/>
          <w:iCs/>
          <w:color w:val="000000"/>
          <w:sz w:val="24"/>
          <w:szCs w:val="24"/>
          <w:lang w:eastAsia="de-DE"/>
        </w:rPr>
        <w:t>Anbieter</w:t>
      </w:r>
      <w:r>
        <w:rPr>
          <w:rFonts w:ascii="Arial" w:eastAsia="Times New Roman" w:hAnsi="Arial" w:cs="Arial"/>
          <w:iCs/>
          <w:color w:val="000000"/>
          <w:sz w:val="24"/>
          <w:szCs w:val="24"/>
          <w:lang w:eastAsia="de-DE"/>
        </w:rPr>
        <w:t xml:space="preserve"> aus Olsberg.</w:t>
      </w:r>
    </w:p>
    <w:p w14:paraId="0E80F504" w14:textId="29625B02" w:rsidR="000C155C" w:rsidRPr="007327D3" w:rsidRDefault="000C155C" w:rsidP="000C155C">
      <w:pPr>
        <w:adjustRightInd w:val="0"/>
        <w:spacing w:after="120" w:line="240" w:lineRule="auto"/>
        <w:jc w:val="both"/>
        <w:rPr>
          <w:rFonts w:ascii="Arial" w:hAnsi="Arial" w:cs="Arial"/>
          <w:b/>
          <w:bCs/>
          <w:iCs/>
        </w:rPr>
      </w:pPr>
      <w:r w:rsidRPr="007327D3">
        <w:rPr>
          <w:rFonts w:ascii="Arial" w:hAnsi="Arial" w:cs="Arial"/>
          <w:b/>
          <w:bCs/>
          <w:iCs/>
        </w:rPr>
        <w:t>Das BVF Gütesiegel schafft Transparenz und Sicherheit für Bauherren, Investoren, Handwerker sowie Planer und Architekten. Gemeinsame Standards und individuelle Lösungen für die Anforderung des jeweiligen Projekts werden von langjähriger Gewährleistung</w:t>
      </w:r>
      <w:r>
        <w:rPr>
          <w:rFonts w:ascii="Arial" w:hAnsi="Arial" w:cs="Arial"/>
          <w:b/>
          <w:bCs/>
          <w:iCs/>
        </w:rPr>
        <w:t xml:space="preserve"> ergänzt und bieten so höchste Sicherheit und abgestimmte Systeme. So schafft das Siegel die Voraussetzungen für einen reibungslosen Bauablauf.</w:t>
      </w:r>
    </w:p>
    <w:p w14:paraId="71ACF427" w14:textId="26309F21" w:rsidR="001628CB" w:rsidRDefault="001628CB" w:rsidP="00860768">
      <w:pPr>
        <w:adjustRightInd w:val="0"/>
        <w:spacing w:after="120" w:line="240" w:lineRule="auto"/>
        <w:jc w:val="both"/>
        <w:rPr>
          <w:rFonts w:ascii="Arial" w:eastAsia="Times New Roman" w:hAnsi="Arial" w:cs="Arial"/>
          <w:iCs/>
          <w:color w:val="000000"/>
          <w:sz w:val="24"/>
          <w:szCs w:val="24"/>
          <w:lang w:eastAsia="de-DE"/>
        </w:rPr>
      </w:pPr>
    </w:p>
    <w:p w14:paraId="7B2E8E49" w14:textId="1735F5FF" w:rsidR="00A5356D" w:rsidRPr="001628CB" w:rsidRDefault="00A5356D" w:rsidP="00860768">
      <w:pPr>
        <w:adjustRightInd w:val="0"/>
        <w:spacing w:after="120" w:line="240" w:lineRule="auto"/>
        <w:jc w:val="both"/>
        <w:rPr>
          <w:rFonts w:ascii="Arial" w:eastAsia="Times New Roman" w:hAnsi="Arial" w:cs="Arial"/>
          <w:iCs/>
          <w:color w:val="000000"/>
          <w:sz w:val="24"/>
          <w:szCs w:val="24"/>
          <w:lang w:eastAsia="de-DE"/>
        </w:rPr>
      </w:pPr>
      <w:r>
        <w:rPr>
          <w:rFonts w:ascii="Arial" w:eastAsia="Times New Roman" w:hAnsi="Arial" w:cs="Arial"/>
          <w:iCs/>
          <w:color w:val="000000"/>
          <w:sz w:val="24"/>
          <w:szCs w:val="24"/>
          <w:lang w:eastAsia="de-DE"/>
        </w:rPr>
        <w:lastRenderedPageBreak/>
        <w:t xml:space="preserve">Weitergehende Informationen bietet der BVF eV unter </w:t>
      </w:r>
      <w:r w:rsidRPr="00DC63E5">
        <w:rPr>
          <w:rFonts w:ascii="Arial" w:eastAsia="Times New Roman" w:hAnsi="Arial" w:cs="Arial"/>
          <w:i/>
          <w:color w:val="000000"/>
          <w:sz w:val="24"/>
          <w:szCs w:val="24"/>
          <w:lang w:eastAsia="de-DE"/>
        </w:rPr>
        <w:t>f</w:t>
      </w:r>
      <w:r w:rsidR="000C155C" w:rsidRPr="00A5356D">
        <w:rPr>
          <w:rFonts w:ascii="Arial" w:eastAsia="Times New Roman" w:hAnsi="Arial" w:cs="Arial"/>
          <w:i/>
          <w:color w:val="000000"/>
          <w:sz w:val="24"/>
          <w:szCs w:val="24"/>
          <w:lang w:eastAsia="de-DE"/>
        </w:rPr>
        <w:t>laechenheizung.de</w:t>
      </w:r>
      <w:r>
        <w:rPr>
          <w:rFonts w:ascii="Arial" w:eastAsia="Times New Roman" w:hAnsi="Arial" w:cs="Arial"/>
          <w:iCs/>
          <w:color w:val="000000"/>
          <w:sz w:val="24"/>
          <w:szCs w:val="24"/>
          <w:lang w:eastAsia="de-DE"/>
        </w:rPr>
        <w:t xml:space="preserve"> und </w:t>
      </w:r>
      <w:r>
        <w:rPr>
          <w:rFonts w:ascii="Arial" w:eastAsia="Times New Roman" w:hAnsi="Arial" w:cs="Arial"/>
          <w:i/>
          <w:color w:val="000000"/>
          <w:sz w:val="24"/>
          <w:szCs w:val="24"/>
          <w:lang w:eastAsia="de-DE"/>
        </w:rPr>
        <w:t>f</w:t>
      </w:r>
      <w:r w:rsidRPr="00A5356D">
        <w:rPr>
          <w:rFonts w:ascii="Arial" w:eastAsia="Times New Roman" w:hAnsi="Arial" w:cs="Arial"/>
          <w:i/>
          <w:color w:val="000000"/>
          <w:sz w:val="24"/>
          <w:szCs w:val="24"/>
          <w:lang w:eastAsia="de-DE"/>
        </w:rPr>
        <w:t>laechenheizungsfinder.de</w:t>
      </w:r>
      <w:r>
        <w:rPr>
          <w:rFonts w:ascii="Arial" w:eastAsia="Times New Roman" w:hAnsi="Arial" w:cs="Arial"/>
          <w:iCs/>
          <w:color w:val="000000"/>
          <w:sz w:val="24"/>
          <w:szCs w:val="24"/>
          <w:lang w:eastAsia="de-DE"/>
        </w:rPr>
        <w:t>.</w:t>
      </w:r>
    </w:p>
    <w:p w14:paraId="34347F02" w14:textId="77777777" w:rsidR="00CA17F4" w:rsidRDefault="00CA17F4" w:rsidP="00CA6B8F">
      <w:pPr>
        <w:pBdr>
          <w:bottom w:val="single" w:sz="6" w:space="1" w:color="auto"/>
        </w:pBdr>
        <w:autoSpaceDE w:val="0"/>
        <w:autoSpaceDN w:val="0"/>
        <w:adjustRightInd w:val="0"/>
        <w:spacing w:after="0" w:line="240" w:lineRule="auto"/>
        <w:rPr>
          <w:rFonts w:ascii="HelveticaNeue-Condensed" w:hAnsi="HelveticaNeue-Condensed" w:cs="HelveticaNeue-Condensed"/>
        </w:rPr>
      </w:pPr>
    </w:p>
    <w:p w14:paraId="6264EBDD" w14:textId="77777777" w:rsidR="00B801C9" w:rsidRDefault="00B801C9" w:rsidP="00820341">
      <w:pPr>
        <w:autoSpaceDE w:val="0"/>
        <w:autoSpaceDN w:val="0"/>
        <w:adjustRightInd w:val="0"/>
        <w:ind w:right="1"/>
        <w:rPr>
          <w:rFonts w:ascii="Arial" w:hAnsi="Arial" w:cs="Arial"/>
          <w:color w:val="000000"/>
        </w:rPr>
      </w:pPr>
    </w:p>
    <w:p w14:paraId="658F7573" w14:textId="22600F6B" w:rsidR="00B801C9" w:rsidRDefault="00B801C9" w:rsidP="00820341">
      <w:pPr>
        <w:autoSpaceDE w:val="0"/>
        <w:autoSpaceDN w:val="0"/>
        <w:adjustRightInd w:val="0"/>
        <w:ind w:right="1"/>
        <w:rPr>
          <w:rFonts w:ascii="Arial" w:hAnsi="Arial" w:cs="Arial"/>
          <w:color w:val="000000"/>
        </w:rPr>
      </w:pPr>
      <w:r>
        <w:rPr>
          <w:rFonts w:ascii="Arial" w:hAnsi="Arial" w:cs="Arial"/>
          <w:noProof/>
          <w:color w:val="000000"/>
        </w:rPr>
        <w:drawing>
          <wp:inline distT="0" distB="0" distL="0" distR="0" wp14:anchorId="5A3C2EF9" wp14:editId="40351F53">
            <wp:extent cx="4762500" cy="3362325"/>
            <wp:effectExtent l="0" t="0" r="0"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7">
                      <a:extLst>
                        <a:ext uri="{28A0092B-C50C-407E-A947-70E740481C1C}">
                          <a14:useLocalDpi xmlns:a14="http://schemas.microsoft.com/office/drawing/2010/main" val="0"/>
                        </a:ext>
                      </a:extLst>
                    </a:blip>
                    <a:stretch>
                      <a:fillRect/>
                    </a:stretch>
                  </pic:blipFill>
                  <pic:spPr>
                    <a:xfrm>
                      <a:off x="0" y="0"/>
                      <a:ext cx="4762500" cy="3362325"/>
                    </a:xfrm>
                    <a:prstGeom prst="rect">
                      <a:avLst/>
                    </a:prstGeom>
                  </pic:spPr>
                </pic:pic>
              </a:graphicData>
            </a:graphic>
          </wp:inline>
        </w:drawing>
      </w:r>
    </w:p>
    <w:p w14:paraId="61CBD3AF" w14:textId="7757D7DD" w:rsidR="00B801C9" w:rsidRDefault="00B801C9" w:rsidP="00820341">
      <w:pPr>
        <w:autoSpaceDE w:val="0"/>
        <w:autoSpaceDN w:val="0"/>
        <w:adjustRightInd w:val="0"/>
        <w:ind w:right="1"/>
        <w:rPr>
          <w:rFonts w:ascii="Arial" w:hAnsi="Arial" w:cs="Arial"/>
          <w:color w:val="000000"/>
        </w:rPr>
      </w:pPr>
      <w:r>
        <w:rPr>
          <w:rFonts w:ascii="Arial" w:hAnsi="Arial" w:cs="Arial"/>
          <w:noProof/>
          <w:color w:val="000000"/>
        </w:rPr>
        <w:drawing>
          <wp:inline distT="0" distB="0" distL="0" distR="0" wp14:anchorId="0001372B" wp14:editId="017882D5">
            <wp:extent cx="2333625" cy="3850866"/>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8">
                      <a:extLst>
                        <a:ext uri="{28A0092B-C50C-407E-A947-70E740481C1C}">
                          <a14:useLocalDpi xmlns:a14="http://schemas.microsoft.com/office/drawing/2010/main" val="0"/>
                        </a:ext>
                      </a:extLst>
                    </a:blip>
                    <a:stretch>
                      <a:fillRect/>
                    </a:stretch>
                  </pic:blipFill>
                  <pic:spPr>
                    <a:xfrm>
                      <a:off x="0" y="0"/>
                      <a:ext cx="2340716" cy="3862567"/>
                    </a:xfrm>
                    <a:prstGeom prst="rect">
                      <a:avLst/>
                    </a:prstGeom>
                  </pic:spPr>
                </pic:pic>
              </a:graphicData>
            </a:graphic>
          </wp:inline>
        </w:drawing>
      </w:r>
    </w:p>
    <w:p w14:paraId="7976DD91" w14:textId="77777777" w:rsidR="00B801C9" w:rsidRDefault="00B801C9" w:rsidP="00B801C9">
      <w:pPr>
        <w:pBdr>
          <w:bottom w:val="single" w:sz="4" w:space="1" w:color="auto"/>
        </w:pBdr>
        <w:autoSpaceDE w:val="0"/>
        <w:autoSpaceDN w:val="0"/>
        <w:adjustRightInd w:val="0"/>
        <w:ind w:right="1"/>
        <w:rPr>
          <w:rFonts w:ascii="Arial" w:hAnsi="Arial" w:cs="Arial"/>
          <w:color w:val="000000"/>
        </w:rPr>
      </w:pPr>
    </w:p>
    <w:p w14:paraId="60AAE6D0" w14:textId="6384D1F0" w:rsidR="00820341" w:rsidRPr="00820341" w:rsidRDefault="00820341" w:rsidP="00820341">
      <w:pPr>
        <w:autoSpaceDE w:val="0"/>
        <w:autoSpaceDN w:val="0"/>
        <w:adjustRightInd w:val="0"/>
        <w:ind w:right="1"/>
        <w:rPr>
          <w:rFonts w:ascii="Arial" w:hAnsi="Arial" w:cs="Arial"/>
          <w:color w:val="000000"/>
        </w:rPr>
      </w:pPr>
      <w:r w:rsidRPr="00820341">
        <w:rPr>
          <w:rFonts w:ascii="Arial" w:hAnsi="Arial" w:cs="Arial"/>
          <w:color w:val="000000"/>
        </w:rPr>
        <w:t xml:space="preserve">Der BVF wurde 1971 gegründet und ist ein Zusammenschluss von über 60 gleichberechtigten Unternehmen aus Heizungsindustrie, Regelungstechnik, Handel und Montage. Die Schwerpunktthemen </w:t>
      </w:r>
      <w:r w:rsidRPr="00820341">
        <w:rPr>
          <w:rFonts w:ascii="Arial" w:hAnsi="Arial" w:cs="Arial"/>
        </w:rPr>
        <w:t>sind</w:t>
      </w:r>
      <w:r w:rsidRPr="00820341">
        <w:rPr>
          <w:rFonts w:ascii="Arial" w:hAnsi="Arial" w:cs="Arial"/>
          <w:color w:val="000000"/>
        </w:rPr>
        <w:t xml:space="preserve"> Heizen und Kühlen über Fußboden, Wand und Decke. Dabei werden hydraulische und elektrische Systeme abgedeckt. </w:t>
      </w:r>
    </w:p>
    <w:p w14:paraId="1765B2E0" w14:textId="77777777" w:rsidR="00820341" w:rsidRPr="00820341" w:rsidRDefault="00820341" w:rsidP="00820341">
      <w:pPr>
        <w:autoSpaceDE w:val="0"/>
        <w:autoSpaceDN w:val="0"/>
        <w:adjustRightInd w:val="0"/>
        <w:ind w:right="1"/>
        <w:rPr>
          <w:rFonts w:ascii="Arial" w:hAnsi="Arial" w:cs="Arial"/>
          <w:color w:val="000000"/>
        </w:rPr>
      </w:pPr>
      <w:r w:rsidRPr="00820341">
        <w:rPr>
          <w:rFonts w:ascii="Arial" w:hAnsi="Arial" w:cs="Arial"/>
          <w:color w:val="000000"/>
        </w:rPr>
        <w:t xml:space="preserve">Der BVF ist anhörungsberechtigter Bundesverband und vertritt die Interessen im technischen bzw. anwendungstechnischen Bereich der Branche bei Bundesministerien, Verbänden, Handwerksorganisationen und in der Normung. Er betreibt umfangreiche herstellerneutrale Facharbeit und hat ein weitreichendes Netzwerk im Gesamtmarkt Heizung, Trockenbau, Estrich, Energiesparen und energetische Modernisierung. </w:t>
      </w:r>
    </w:p>
    <w:p w14:paraId="338BF1C6" w14:textId="77777777" w:rsidR="00820341" w:rsidRPr="00820341" w:rsidRDefault="00820341" w:rsidP="00820341">
      <w:pPr>
        <w:tabs>
          <w:tab w:val="left" w:pos="7655"/>
        </w:tabs>
        <w:spacing w:line="276" w:lineRule="auto"/>
        <w:ind w:right="1557"/>
        <w:rPr>
          <w:rFonts w:ascii="Arial" w:hAnsi="Arial" w:cs="Arial"/>
          <w:color w:val="000000"/>
        </w:rPr>
      </w:pPr>
      <w:r w:rsidRPr="00820341">
        <w:rPr>
          <w:rFonts w:ascii="Arial" w:hAnsi="Arial" w:cs="Arial"/>
          <w:color w:val="000000"/>
        </w:rPr>
        <w:t>Redaktionelle Rückfragen an:</w:t>
      </w:r>
    </w:p>
    <w:p w14:paraId="616A29C6" w14:textId="5D1B21CF" w:rsidR="00820341" w:rsidRDefault="000013C1" w:rsidP="00820341">
      <w:pPr>
        <w:tabs>
          <w:tab w:val="left" w:pos="7655"/>
        </w:tabs>
        <w:spacing w:after="0" w:line="276" w:lineRule="auto"/>
        <w:ind w:right="1557"/>
        <w:jc w:val="both"/>
        <w:rPr>
          <w:rFonts w:ascii="Arial" w:hAnsi="Arial" w:cs="Arial"/>
        </w:rPr>
      </w:pPr>
      <w:r>
        <w:rPr>
          <w:rFonts w:ascii="Arial" w:hAnsi="Arial" w:cs="Arial"/>
        </w:rPr>
        <w:t>Alexandra Bartsch</w:t>
      </w:r>
    </w:p>
    <w:p w14:paraId="74ECE1F4" w14:textId="4FB9E574" w:rsidR="000013C1" w:rsidRPr="00820341" w:rsidRDefault="000013C1" w:rsidP="00820341">
      <w:pPr>
        <w:tabs>
          <w:tab w:val="left" w:pos="7655"/>
        </w:tabs>
        <w:spacing w:after="0" w:line="276" w:lineRule="auto"/>
        <w:ind w:right="1557"/>
        <w:jc w:val="both"/>
        <w:rPr>
          <w:rFonts w:ascii="Arial" w:hAnsi="Arial" w:cs="Arial"/>
        </w:rPr>
      </w:pPr>
      <w:r>
        <w:rPr>
          <w:rFonts w:ascii="Arial" w:hAnsi="Arial" w:cs="Arial"/>
        </w:rPr>
        <w:t>Referentin Marketing</w:t>
      </w:r>
    </w:p>
    <w:p w14:paraId="40D16DC4" w14:textId="77777777" w:rsidR="00820341" w:rsidRPr="00820341" w:rsidRDefault="00820341" w:rsidP="00820341">
      <w:pPr>
        <w:tabs>
          <w:tab w:val="left" w:pos="7655"/>
        </w:tabs>
        <w:spacing w:after="0" w:line="276" w:lineRule="auto"/>
        <w:ind w:right="1557"/>
        <w:jc w:val="both"/>
        <w:rPr>
          <w:rFonts w:ascii="Arial" w:hAnsi="Arial" w:cs="Arial"/>
        </w:rPr>
      </w:pPr>
      <w:r w:rsidRPr="00820341">
        <w:rPr>
          <w:rFonts w:ascii="Arial" w:hAnsi="Arial" w:cs="Arial"/>
        </w:rPr>
        <w:t>+49 231 618 121 30</w:t>
      </w:r>
    </w:p>
    <w:p w14:paraId="3D6CD411" w14:textId="4D9E3B78" w:rsidR="00820341" w:rsidRPr="00820341" w:rsidRDefault="000013C1" w:rsidP="00820341">
      <w:pPr>
        <w:autoSpaceDE w:val="0"/>
        <w:autoSpaceDN w:val="0"/>
        <w:adjustRightInd w:val="0"/>
        <w:spacing w:after="0"/>
        <w:rPr>
          <w:rFonts w:ascii="Arial" w:hAnsi="Arial" w:cs="Arial"/>
        </w:rPr>
      </w:pPr>
      <w:r>
        <w:rPr>
          <w:rStyle w:val="Hyperlink"/>
          <w:rFonts w:ascii="Arial" w:hAnsi="Arial" w:cs="Arial"/>
        </w:rPr>
        <w:t>alexandra.bartsch@flaechenheizung.de</w:t>
      </w:r>
    </w:p>
    <w:p w14:paraId="13105E2E" w14:textId="77777777" w:rsidR="004020EB" w:rsidRPr="00820341" w:rsidRDefault="004020EB" w:rsidP="004020EB">
      <w:pPr>
        <w:spacing w:after="0" w:line="240" w:lineRule="auto"/>
        <w:rPr>
          <w:rFonts w:ascii="Arial" w:hAnsi="Arial" w:cs="Arial"/>
        </w:rPr>
      </w:pPr>
    </w:p>
    <w:p w14:paraId="75F9C18E" w14:textId="77777777" w:rsidR="004020EB" w:rsidRPr="00820341" w:rsidRDefault="004020EB" w:rsidP="004020EB">
      <w:pPr>
        <w:spacing w:after="0" w:line="240" w:lineRule="auto"/>
        <w:rPr>
          <w:rFonts w:ascii="Arial" w:hAnsi="Arial" w:cs="Arial"/>
        </w:rPr>
      </w:pPr>
      <w:r w:rsidRPr="00820341">
        <w:rPr>
          <w:rFonts w:ascii="Arial" w:hAnsi="Arial" w:cs="Arial"/>
        </w:rPr>
        <w:t>Bundesverband Flächenheizungen und Flächenkühlungen e.V.</w:t>
      </w:r>
    </w:p>
    <w:p w14:paraId="0983634B" w14:textId="77777777" w:rsidR="004020EB" w:rsidRPr="00820341" w:rsidRDefault="004020EB" w:rsidP="004020EB">
      <w:pPr>
        <w:pStyle w:val="StandardWeb"/>
        <w:spacing w:before="0" w:beforeAutospacing="0" w:after="0" w:afterAutospacing="0"/>
        <w:rPr>
          <w:rFonts w:ascii="Arial" w:hAnsi="Arial" w:cs="Arial"/>
          <w:sz w:val="22"/>
          <w:szCs w:val="22"/>
        </w:rPr>
      </w:pPr>
      <w:proofErr w:type="spellStart"/>
      <w:r w:rsidRPr="00820341">
        <w:rPr>
          <w:rFonts w:ascii="Arial" w:hAnsi="Arial" w:cs="Arial"/>
          <w:sz w:val="22"/>
          <w:szCs w:val="22"/>
        </w:rPr>
        <w:t>Wandweg</w:t>
      </w:r>
      <w:proofErr w:type="spellEnd"/>
      <w:r w:rsidRPr="00820341">
        <w:rPr>
          <w:rFonts w:ascii="Arial" w:hAnsi="Arial" w:cs="Arial"/>
          <w:sz w:val="22"/>
          <w:szCs w:val="22"/>
        </w:rPr>
        <w:t xml:space="preserve"> 1</w:t>
      </w:r>
      <w:r w:rsidRPr="00820341">
        <w:rPr>
          <w:rFonts w:ascii="Arial" w:hAnsi="Arial" w:cs="Arial"/>
          <w:sz w:val="22"/>
          <w:szCs w:val="22"/>
        </w:rPr>
        <w:br/>
        <w:t>44149 Dortmund</w:t>
      </w:r>
    </w:p>
    <w:p w14:paraId="1084EDB8" w14:textId="77777777" w:rsidR="004020EB" w:rsidRPr="00820341" w:rsidRDefault="004020EB" w:rsidP="004020EB">
      <w:pPr>
        <w:spacing w:after="0" w:line="240" w:lineRule="auto"/>
        <w:rPr>
          <w:rFonts w:ascii="Arial" w:hAnsi="Arial" w:cs="Arial"/>
        </w:rPr>
      </w:pPr>
      <w:r w:rsidRPr="00820341">
        <w:rPr>
          <w:rFonts w:ascii="Arial" w:hAnsi="Arial" w:cs="Arial"/>
        </w:rPr>
        <w:t>+49 231 618 121 30</w:t>
      </w:r>
    </w:p>
    <w:p w14:paraId="56A06B88" w14:textId="77777777" w:rsidR="004020EB" w:rsidRPr="00820341" w:rsidRDefault="004020EB" w:rsidP="004020EB">
      <w:pPr>
        <w:spacing w:after="0" w:line="240" w:lineRule="auto"/>
        <w:rPr>
          <w:rFonts w:ascii="Arial" w:hAnsi="Arial" w:cs="Arial"/>
        </w:rPr>
      </w:pPr>
      <w:r w:rsidRPr="00820341">
        <w:rPr>
          <w:rFonts w:ascii="Arial" w:hAnsi="Arial" w:cs="Arial"/>
        </w:rPr>
        <w:t>+49 231 618 121 32</w:t>
      </w:r>
    </w:p>
    <w:p w14:paraId="634A2961" w14:textId="77777777" w:rsidR="004020EB" w:rsidRPr="00820341" w:rsidRDefault="00B801C9" w:rsidP="004020EB">
      <w:pPr>
        <w:spacing w:after="0" w:line="240" w:lineRule="auto"/>
        <w:rPr>
          <w:rFonts w:ascii="Arial" w:hAnsi="Arial" w:cs="Arial"/>
        </w:rPr>
      </w:pPr>
      <w:hyperlink r:id="rId9" w:history="1">
        <w:r w:rsidR="00E815E0" w:rsidRPr="007E41C5">
          <w:rPr>
            <w:rStyle w:val="Hyperlink"/>
            <w:rFonts w:ascii="Arial" w:hAnsi="Arial" w:cs="Arial"/>
          </w:rPr>
          <w:t>info@flaechenheizung.de</w:t>
        </w:r>
      </w:hyperlink>
    </w:p>
    <w:p w14:paraId="2F225A70" w14:textId="77777777" w:rsidR="004020EB" w:rsidRPr="00820341" w:rsidRDefault="004020EB" w:rsidP="00C308AD">
      <w:pPr>
        <w:autoSpaceDE w:val="0"/>
        <w:autoSpaceDN w:val="0"/>
        <w:adjustRightInd w:val="0"/>
        <w:spacing w:after="0" w:line="240" w:lineRule="auto"/>
        <w:rPr>
          <w:rFonts w:ascii="Arial" w:hAnsi="Arial" w:cs="Arial"/>
        </w:rPr>
      </w:pPr>
    </w:p>
    <w:sectPr w:rsidR="004020EB" w:rsidRPr="00820341" w:rsidSect="00700360">
      <w:headerReference w:type="default" r:id="rId10"/>
      <w:pgSz w:w="11906" w:h="16838"/>
      <w:pgMar w:top="2552" w:right="2550"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C0B38" w14:textId="77777777" w:rsidR="004446D0" w:rsidRDefault="004446D0" w:rsidP="00F91483">
      <w:pPr>
        <w:spacing w:after="0" w:line="240" w:lineRule="auto"/>
      </w:pPr>
      <w:r>
        <w:separator/>
      </w:r>
    </w:p>
  </w:endnote>
  <w:endnote w:type="continuationSeparator" w:id="0">
    <w:p w14:paraId="5083E9B3" w14:textId="77777777" w:rsidR="004446D0" w:rsidRDefault="004446D0" w:rsidP="00F914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eue-Condense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11035" w14:textId="77777777" w:rsidR="004446D0" w:rsidRDefault="004446D0" w:rsidP="00F91483">
      <w:pPr>
        <w:spacing w:after="0" w:line="240" w:lineRule="auto"/>
      </w:pPr>
      <w:r>
        <w:separator/>
      </w:r>
    </w:p>
  </w:footnote>
  <w:footnote w:type="continuationSeparator" w:id="0">
    <w:p w14:paraId="4CDEDFC9" w14:textId="77777777" w:rsidR="004446D0" w:rsidRDefault="004446D0" w:rsidP="00F914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B8D20" w14:textId="77777777" w:rsidR="00F91483" w:rsidRDefault="00F91483">
    <w:pPr>
      <w:pStyle w:val="Kopfzeile"/>
      <w:rPr>
        <w:rFonts w:ascii="Arial" w:hAnsi="Arial" w:cs="Arial"/>
        <w:b/>
        <w:sz w:val="28"/>
        <w:szCs w:val="28"/>
      </w:rPr>
    </w:pPr>
    <w:r>
      <w:rPr>
        <w:rFonts w:ascii="Arial" w:hAnsi="Arial" w:cs="Arial"/>
        <w:b/>
        <w:noProof/>
        <w:sz w:val="28"/>
        <w:szCs w:val="28"/>
        <w:lang w:eastAsia="de-DE"/>
      </w:rPr>
      <w:drawing>
        <wp:anchor distT="0" distB="0" distL="114300" distR="114300" simplePos="0" relativeHeight="251658240" behindDoc="1" locked="0" layoutInCell="1" allowOverlap="1" wp14:anchorId="3B617363" wp14:editId="24947442">
          <wp:simplePos x="0" y="0"/>
          <wp:positionH relativeFrom="column">
            <wp:posOffset>5461000</wp:posOffset>
          </wp:positionH>
          <wp:positionV relativeFrom="paragraph">
            <wp:posOffset>-97790</wp:posOffset>
          </wp:positionV>
          <wp:extent cx="831215" cy="1079500"/>
          <wp:effectExtent l="0" t="0" r="6985" b="635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BVF_NEU.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1215" cy="1079500"/>
                  </a:xfrm>
                  <a:prstGeom prst="rect">
                    <a:avLst/>
                  </a:prstGeom>
                </pic:spPr>
              </pic:pic>
            </a:graphicData>
          </a:graphic>
        </wp:anchor>
      </w:drawing>
    </w:r>
  </w:p>
  <w:p w14:paraId="03A1C01F" w14:textId="77777777" w:rsidR="00F91483" w:rsidRDefault="00F91483">
    <w:pPr>
      <w:pStyle w:val="Kopfzeile"/>
      <w:rPr>
        <w:rFonts w:ascii="Arial" w:hAnsi="Arial" w:cs="Arial"/>
        <w:b/>
        <w:sz w:val="28"/>
        <w:szCs w:val="28"/>
      </w:rPr>
    </w:pPr>
  </w:p>
  <w:p w14:paraId="6F542147" w14:textId="77777777" w:rsidR="00F91483" w:rsidRDefault="00F91483">
    <w:pPr>
      <w:pStyle w:val="Kopfzeile"/>
      <w:rPr>
        <w:rFonts w:ascii="Arial" w:hAnsi="Arial" w:cs="Arial"/>
        <w:b/>
        <w:sz w:val="28"/>
        <w:szCs w:val="28"/>
      </w:rPr>
    </w:pPr>
  </w:p>
  <w:p w14:paraId="098D8D98" w14:textId="77777777" w:rsidR="00F91483" w:rsidRDefault="00F91483">
    <w:pPr>
      <w:pStyle w:val="Kopfzeile"/>
      <w:rPr>
        <w:rFonts w:ascii="Arial" w:hAnsi="Arial" w:cs="Arial"/>
        <w:b/>
        <w:sz w:val="28"/>
        <w:szCs w:val="28"/>
      </w:rPr>
    </w:pPr>
  </w:p>
  <w:p w14:paraId="167DA9CF" w14:textId="77777777" w:rsidR="00F91483" w:rsidRPr="00F91483" w:rsidRDefault="00F91483">
    <w:pPr>
      <w:pStyle w:val="Kopfzeile"/>
      <w:rPr>
        <w:rFonts w:ascii="Arial" w:hAnsi="Arial" w:cs="Arial"/>
        <w:b/>
        <w:sz w:val="28"/>
        <w:szCs w:val="28"/>
      </w:rPr>
    </w:pPr>
    <w:r w:rsidRPr="00F91483">
      <w:rPr>
        <w:rFonts w:ascii="Arial" w:hAnsi="Arial" w:cs="Arial"/>
        <w:b/>
        <w:sz w:val="28"/>
        <w:szCs w:val="28"/>
      </w:rPr>
      <w:t>PRESSEMITTEILUNG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E51A5"/>
    <w:multiLevelType w:val="hybridMultilevel"/>
    <w:tmpl w:val="F6E431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57B"/>
    <w:rsid w:val="000013C1"/>
    <w:rsid w:val="00016A84"/>
    <w:rsid w:val="00024E54"/>
    <w:rsid w:val="000456B8"/>
    <w:rsid w:val="00050DCB"/>
    <w:rsid w:val="00073A1B"/>
    <w:rsid w:val="000B3AD1"/>
    <w:rsid w:val="000C155C"/>
    <w:rsid w:val="000C3F52"/>
    <w:rsid w:val="000D4E8B"/>
    <w:rsid w:val="00107A48"/>
    <w:rsid w:val="001325CA"/>
    <w:rsid w:val="001625AD"/>
    <w:rsid w:val="001628CB"/>
    <w:rsid w:val="001D5AC3"/>
    <w:rsid w:val="00270EBF"/>
    <w:rsid w:val="00283B93"/>
    <w:rsid w:val="002F0551"/>
    <w:rsid w:val="00325798"/>
    <w:rsid w:val="003A276E"/>
    <w:rsid w:val="003C1CE0"/>
    <w:rsid w:val="003D257B"/>
    <w:rsid w:val="003D7642"/>
    <w:rsid w:val="003D7939"/>
    <w:rsid w:val="004020EB"/>
    <w:rsid w:val="00416B39"/>
    <w:rsid w:val="004235F3"/>
    <w:rsid w:val="00425CDE"/>
    <w:rsid w:val="00430541"/>
    <w:rsid w:val="004446D0"/>
    <w:rsid w:val="00446724"/>
    <w:rsid w:val="00471273"/>
    <w:rsid w:val="004B203A"/>
    <w:rsid w:val="004B7093"/>
    <w:rsid w:val="004D5D14"/>
    <w:rsid w:val="005168EF"/>
    <w:rsid w:val="00546ED1"/>
    <w:rsid w:val="005602FB"/>
    <w:rsid w:val="00572AF1"/>
    <w:rsid w:val="006106AD"/>
    <w:rsid w:val="006752CB"/>
    <w:rsid w:val="006775D4"/>
    <w:rsid w:val="00687CAB"/>
    <w:rsid w:val="006E6D12"/>
    <w:rsid w:val="006F3E81"/>
    <w:rsid w:val="00700360"/>
    <w:rsid w:val="007327D3"/>
    <w:rsid w:val="007B5B2C"/>
    <w:rsid w:val="007D7404"/>
    <w:rsid w:val="00820341"/>
    <w:rsid w:val="00860768"/>
    <w:rsid w:val="008628A3"/>
    <w:rsid w:val="00882399"/>
    <w:rsid w:val="008B79E2"/>
    <w:rsid w:val="008C57B3"/>
    <w:rsid w:val="009242FB"/>
    <w:rsid w:val="00981675"/>
    <w:rsid w:val="009A5AF6"/>
    <w:rsid w:val="009A6DF4"/>
    <w:rsid w:val="009D6071"/>
    <w:rsid w:val="009D6D9C"/>
    <w:rsid w:val="00A241DB"/>
    <w:rsid w:val="00A3346D"/>
    <w:rsid w:val="00A46E36"/>
    <w:rsid w:val="00A52452"/>
    <w:rsid w:val="00A5356D"/>
    <w:rsid w:val="00A621C1"/>
    <w:rsid w:val="00A653F4"/>
    <w:rsid w:val="00A96E5B"/>
    <w:rsid w:val="00AD7AB3"/>
    <w:rsid w:val="00AE19A0"/>
    <w:rsid w:val="00AF3068"/>
    <w:rsid w:val="00B22286"/>
    <w:rsid w:val="00B65677"/>
    <w:rsid w:val="00B801C9"/>
    <w:rsid w:val="00B93D27"/>
    <w:rsid w:val="00BB1FE4"/>
    <w:rsid w:val="00BB2A13"/>
    <w:rsid w:val="00BB368F"/>
    <w:rsid w:val="00C04E31"/>
    <w:rsid w:val="00C308AD"/>
    <w:rsid w:val="00CA17F4"/>
    <w:rsid w:val="00CA6B8F"/>
    <w:rsid w:val="00CC4F10"/>
    <w:rsid w:val="00CD35E8"/>
    <w:rsid w:val="00D03DB6"/>
    <w:rsid w:val="00D23EFE"/>
    <w:rsid w:val="00DB3FE7"/>
    <w:rsid w:val="00DC63E5"/>
    <w:rsid w:val="00E53EF3"/>
    <w:rsid w:val="00E815E0"/>
    <w:rsid w:val="00EB3F93"/>
    <w:rsid w:val="00ED4FCC"/>
    <w:rsid w:val="00F011BC"/>
    <w:rsid w:val="00F27F4C"/>
    <w:rsid w:val="00F6640A"/>
    <w:rsid w:val="00F914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E73DA56"/>
  <w15:chartTrackingRefBased/>
  <w15:docId w15:val="{873C7681-D79C-4B19-AF4C-DBC5AA37C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CA6B8F"/>
    <w:rPr>
      <w:color w:val="0563C1" w:themeColor="hyperlink"/>
      <w:u w:val="single"/>
    </w:rPr>
  </w:style>
  <w:style w:type="paragraph" w:customStyle="1" w:styleId="bodytext">
    <w:name w:val="bodytext"/>
    <w:basedOn w:val="Standard"/>
    <w:rsid w:val="00C308A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tandardWeb">
    <w:name w:val="Normal (Web)"/>
    <w:basedOn w:val="Standard"/>
    <w:uiPriority w:val="99"/>
    <w:semiHidden/>
    <w:unhideWhenUsed/>
    <w:rsid w:val="004020EB"/>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3D7642"/>
    <w:pPr>
      <w:spacing w:after="200" w:line="276" w:lineRule="auto"/>
      <w:ind w:left="720"/>
      <w:contextualSpacing/>
    </w:pPr>
  </w:style>
  <w:style w:type="character" w:styleId="Hervorhebung">
    <w:name w:val="Emphasis"/>
    <w:basedOn w:val="Absatz-Standardschriftart"/>
    <w:uiPriority w:val="20"/>
    <w:qFormat/>
    <w:rsid w:val="004235F3"/>
    <w:rPr>
      <w:i/>
      <w:iCs/>
    </w:rPr>
  </w:style>
  <w:style w:type="paragraph" w:styleId="Kopfzeile">
    <w:name w:val="header"/>
    <w:basedOn w:val="Standard"/>
    <w:link w:val="KopfzeileZchn"/>
    <w:uiPriority w:val="99"/>
    <w:unhideWhenUsed/>
    <w:rsid w:val="00F9148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91483"/>
  </w:style>
  <w:style w:type="paragraph" w:styleId="Fuzeile">
    <w:name w:val="footer"/>
    <w:basedOn w:val="Standard"/>
    <w:link w:val="FuzeileZchn"/>
    <w:uiPriority w:val="99"/>
    <w:unhideWhenUsed/>
    <w:rsid w:val="00F9148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91483"/>
  </w:style>
  <w:style w:type="character" w:customStyle="1" w:styleId="NichtaufgelsteErwhnung1">
    <w:name w:val="Nicht aufgelöste Erwähnung1"/>
    <w:basedOn w:val="Absatz-Standardschriftart"/>
    <w:uiPriority w:val="99"/>
    <w:semiHidden/>
    <w:unhideWhenUsed/>
    <w:rsid w:val="001D5A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708739">
      <w:bodyDiv w:val="1"/>
      <w:marLeft w:val="0"/>
      <w:marRight w:val="0"/>
      <w:marTop w:val="0"/>
      <w:marBottom w:val="0"/>
      <w:divBdr>
        <w:top w:val="none" w:sz="0" w:space="0" w:color="auto"/>
        <w:left w:val="none" w:sz="0" w:space="0" w:color="auto"/>
        <w:bottom w:val="none" w:sz="0" w:space="0" w:color="auto"/>
        <w:right w:val="none" w:sz="0" w:space="0" w:color="auto"/>
      </w:divBdr>
      <w:divsChild>
        <w:div w:id="1170486890">
          <w:marLeft w:val="0"/>
          <w:marRight w:val="0"/>
          <w:marTop w:val="0"/>
          <w:marBottom w:val="0"/>
          <w:divBdr>
            <w:top w:val="none" w:sz="0" w:space="0" w:color="auto"/>
            <w:left w:val="none" w:sz="0" w:space="0" w:color="auto"/>
            <w:bottom w:val="none" w:sz="0" w:space="0" w:color="auto"/>
            <w:right w:val="none" w:sz="0" w:space="0" w:color="auto"/>
          </w:divBdr>
          <w:divsChild>
            <w:div w:id="2078938129">
              <w:marLeft w:val="0"/>
              <w:marRight w:val="0"/>
              <w:marTop w:val="0"/>
              <w:marBottom w:val="0"/>
              <w:divBdr>
                <w:top w:val="none" w:sz="0" w:space="0" w:color="auto"/>
                <w:left w:val="none" w:sz="0" w:space="0" w:color="auto"/>
                <w:bottom w:val="none" w:sz="0" w:space="0" w:color="auto"/>
                <w:right w:val="none" w:sz="0" w:space="0" w:color="auto"/>
              </w:divBdr>
            </w:div>
            <w:div w:id="749619006">
              <w:marLeft w:val="0"/>
              <w:marRight w:val="0"/>
              <w:marTop w:val="0"/>
              <w:marBottom w:val="0"/>
              <w:divBdr>
                <w:top w:val="none" w:sz="0" w:space="0" w:color="auto"/>
                <w:left w:val="none" w:sz="0" w:space="0" w:color="auto"/>
                <w:bottom w:val="none" w:sz="0" w:space="0" w:color="auto"/>
                <w:right w:val="none" w:sz="0" w:space="0" w:color="auto"/>
              </w:divBdr>
              <w:divsChild>
                <w:div w:id="1739591695">
                  <w:marLeft w:val="0"/>
                  <w:marRight w:val="0"/>
                  <w:marTop w:val="0"/>
                  <w:marBottom w:val="0"/>
                  <w:divBdr>
                    <w:top w:val="none" w:sz="0" w:space="0" w:color="auto"/>
                    <w:left w:val="none" w:sz="0" w:space="0" w:color="auto"/>
                    <w:bottom w:val="none" w:sz="0" w:space="0" w:color="auto"/>
                    <w:right w:val="none" w:sz="0" w:space="0" w:color="auto"/>
                  </w:divBdr>
                </w:div>
                <w:div w:id="373189240">
                  <w:marLeft w:val="0"/>
                  <w:marRight w:val="0"/>
                  <w:marTop w:val="0"/>
                  <w:marBottom w:val="0"/>
                  <w:divBdr>
                    <w:top w:val="none" w:sz="0" w:space="0" w:color="auto"/>
                    <w:left w:val="none" w:sz="0" w:space="0" w:color="auto"/>
                    <w:bottom w:val="none" w:sz="0" w:space="0" w:color="auto"/>
                    <w:right w:val="none" w:sz="0" w:space="0" w:color="auto"/>
                  </w:divBdr>
                </w:div>
                <w:div w:id="454907283">
                  <w:marLeft w:val="0"/>
                  <w:marRight w:val="0"/>
                  <w:marTop w:val="0"/>
                  <w:marBottom w:val="0"/>
                  <w:divBdr>
                    <w:top w:val="none" w:sz="0" w:space="0" w:color="auto"/>
                    <w:left w:val="none" w:sz="0" w:space="0" w:color="auto"/>
                    <w:bottom w:val="none" w:sz="0" w:space="0" w:color="auto"/>
                    <w:right w:val="none" w:sz="0" w:space="0" w:color="auto"/>
                  </w:divBdr>
                </w:div>
                <w:div w:id="33430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780861">
      <w:bodyDiv w:val="1"/>
      <w:marLeft w:val="0"/>
      <w:marRight w:val="0"/>
      <w:marTop w:val="0"/>
      <w:marBottom w:val="0"/>
      <w:divBdr>
        <w:top w:val="none" w:sz="0" w:space="0" w:color="auto"/>
        <w:left w:val="none" w:sz="0" w:space="0" w:color="auto"/>
        <w:bottom w:val="none" w:sz="0" w:space="0" w:color="auto"/>
        <w:right w:val="none" w:sz="0" w:space="0" w:color="auto"/>
      </w:divBdr>
    </w:div>
    <w:div w:id="1418287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flaechenheizung.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521</Words>
  <Characters>3288</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Blaeser</dc:creator>
  <cp:keywords/>
  <dc:description/>
  <cp:lastModifiedBy>Alexandra Bartsch</cp:lastModifiedBy>
  <cp:revision>7</cp:revision>
  <cp:lastPrinted>2021-08-26T11:04:00Z</cp:lastPrinted>
  <dcterms:created xsi:type="dcterms:W3CDTF">2021-08-30T13:07:00Z</dcterms:created>
  <dcterms:modified xsi:type="dcterms:W3CDTF">2021-08-31T12:22:00Z</dcterms:modified>
</cp:coreProperties>
</file>