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93D3" w14:textId="77777777" w:rsidR="00CD6F80" w:rsidRDefault="00CD6F80" w:rsidP="005274C5">
      <w:pPr>
        <w:pBdr>
          <w:top w:val="single" w:sz="4" w:space="1" w:color="auto"/>
        </w:pBdr>
        <w:spacing w:line="360" w:lineRule="exact"/>
        <w:jc w:val="both"/>
        <w:rPr>
          <w:sz w:val="26"/>
          <w:szCs w:val="26"/>
        </w:rPr>
      </w:pPr>
      <w:r>
        <w:rPr>
          <w:sz w:val="26"/>
          <w:szCs w:val="26"/>
        </w:rPr>
        <w:t>Pressebüro Dieter Last</w:t>
      </w:r>
    </w:p>
    <w:p w14:paraId="605ADD51" w14:textId="77777777" w:rsidR="00CD6F80" w:rsidRDefault="00A52124" w:rsidP="005274C5">
      <w:pPr>
        <w:spacing w:line="360" w:lineRule="exact"/>
        <w:jc w:val="both"/>
        <w:rPr>
          <w:sz w:val="26"/>
          <w:szCs w:val="26"/>
        </w:rPr>
      </w:pPr>
      <w:r>
        <w:rPr>
          <w:sz w:val="26"/>
          <w:szCs w:val="26"/>
        </w:rPr>
        <w:t>Dielingers</w:t>
      </w:r>
      <w:r w:rsidR="00CD6F80">
        <w:rPr>
          <w:sz w:val="26"/>
          <w:szCs w:val="26"/>
        </w:rPr>
        <w:t>traße 42 B, 49074 Osnabrück</w:t>
      </w:r>
    </w:p>
    <w:p w14:paraId="18E95A33" w14:textId="77777777" w:rsidR="00CD6F80" w:rsidRPr="00401D78" w:rsidRDefault="00CD6F80" w:rsidP="005274C5">
      <w:pPr>
        <w:pBdr>
          <w:bottom w:val="single" w:sz="4" w:space="1" w:color="auto"/>
        </w:pBdr>
        <w:spacing w:line="360" w:lineRule="exact"/>
        <w:jc w:val="both"/>
        <w:rPr>
          <w:sz w:val="26"/>
          <w:szCs w:val="26"/>
          <w:lang w:val="en-US"/>
        </w:rPr>
      </w:pPr>
      <w:r w:rsidRPr="00401D78">
        <w:rPr>
          <w:sz w:val="26"/>
          <w:szCs w:val="26"/>
          <w:lang w:val="en-US"/>
        </w:rPr>
        <w:t>Tel.: 0541/ 5804699, Fax: 0541/ 5804698</w:t>
      </w:r>
    </w:p>
    <w:p w14:paraId="4B360DF9" w14:textId="77777777" w:rsidR="005E5E87" w:rsidRPr="00E615C2" w:rsidRDefault="005E5E87" w:rsidP="005274C5">
      <w:pPr>
        <w:pBdr>
          <w:bottom w:val="single" w:sz="4" w:space="1" w:color="auto"/>
        </w:pBdr>
        <w:spacing w:line="360" w:lineRule="exact"/>
        <w:jc w:val="both"/>
        <w:rPr>
          <w:sz w:val="18"/>
          <w:szCs w:val="18"/>
          <w:lang w:val="en-US"/>
        </w:rPr>
      </w:pPr>
      <w:r w:rsidRPr="00E615C2">
        <w:rPr>
          <w:sz w:val="18"/>
          <w:szCs w:val="18"/>
          <w:lang w:val="en-US"/>
        </w:rPr>
        <w:t xml:space="preserve">E-Mail: </w:t>
      </w:r>
      <w:hyperlink r:id="rId8" w:history="1">
        <w:r w:rsidRPr="00E615C2">
          <w:rPr>
            <w:rStyle w:val="Link"/>
            <w:sz w:val="18"/>
            <w:szCs w:val="18"/>
            <w:lang w:val="en-US"/>
          </w:rPr>
          <w:t>info@last-pr.de</w:t>
        </w:r>
      </w:hyperlink>
      <w:r w:rsidRPr="00E615C2">
        <w:rPr>
          <w:sz w:val="18"/>
          <w:szCs w:val="18"/>
          <w:lang w:val="en-US"/>
        </w:rPr>
        <w:t>,</w:t>
      </w:r>
      <w:r w:rsidRPr="00E615C2">
        <w:rPr>
          <w:sz w:val="18"/>
          <w:szCs w:val="18"/>
          <w:lang w:val="en-US"/>
        </w:rPr>
        <w:tab/>
        <w:t xml:space="preserve">Internet: </w:t>
      </w:r>
      <w:hyperlink r:id="rId9" w:history="1">
        <w:r w:rsidRPr="00E615C2">
          <w:rPr>
            <w:rStyle w:val="Link"/>
            <w:sz w:val="18"/>
            <w:szCs w:val="18"/>
            <w:lang w:val="en-US"/>
          </w:rPr>
          <w:t>www.last-pr.de</w:t>
        </w:r>
      </w:hyperlink>
    </w:p>
    <w:p w14:paraId="73C2F32E" w14:textId="77777777" w:rsidR="005E5E87" w:rsidRPr="00D4103A" w:rsidRDefault="005E5E87" w:rsidP="005274C5">
      <w:pPr>
        <w:pBdr>
          <w:bottom w:val="single" w:sz="4" w:space="1" w:color="auto"/>
        </w:pBdr>
        <w:spacing w:line="360" w:lineRule="exact"/>
        <w:jc w:val="both"/>
        <w:rPr>
          <w:sz w:val="18"/>
          <w:szCs w:val="18"/>
          <w:lang w:val="en-US"/>
        </w:rPr>
      </w:pPr>
      <w:r w:rsidRPr="00D4103A">
        <w:rPr>
          <w:sz w:val="18"/>
          <w:szCs w:val="18"/>
          <w:lang w:val="en-US"/>
        </w:rPr>
        <w:t xml:space="preserve">Facebook: </w:t>
      </w:r>
      <w:hyperlink r:id="rId10" w:history="1">
        <w:proofErr w:type="spellStart"/>
        <w:r w:rsidRPr="00D4103A">
          <w:rPr>
            <w:rStyle w:val="Link"/>
            <w:sz w:val="18"/>
            <w:szCs w:val="18"/>
            <w:lang w:val="en-US"/>
          </w:rPr>
          <w:t>last.pressebuero</w:t>
        </w:r>
        <w:proofErr w:type="spellEnd"/>
      </w:hyperlink>
      <w:r w:rsidRPr="00D4103A">
        <w:rPr>
          <w:sz w:val="18"/>
          <w:szCs w:val="18"/>
          <w:lang w:val="en-US"/>
        </w:rPr>
        <w:t>,</w:t>
      </w:r>
      <w:r w:rsidRPr="00D4103A">
        <w:rPr>
          <w:sz w:val="18"/>
          <w:szCs w:val="18"/>
          <w:lang w:val="en-US"/>
        </w:rPr>
        <w:tab/>
        <w:t xml:space="preserve">Twitter: </w:t>
      </w:r>
      <w:hyperlink r:id="rId11" w:history="1">
        <w:proofErr w:type="spellStart"/>
        <w:r w:rsidRPr="00D4103A">
          <w:rPr>
            <w:rStyle w:val="Link"/>
            <w:sz w:val="18"/>
            <w:szCs w:val="18"/>
            <w:lang w:val="en-US"/>
          </w:rPr>
          <w:t>LastPressebuero</w:t>
        </w:r>
        <w:proofErr w:type="spellEnd"/>
      </w:hyperlink>
    </w:p>
    <w:p w14:paraId="18F810DE" w14:textId="77777777" w:rsidR="005E5E87" w:rsidRPr="002E2E04" w:rsidRDefault="005E5E87" w:rsidP="005274C5">
      <w:pPr>
        <w:pBdr>
          <w:bottom w:val="single" w:sz="4" w:space="1" w:color="auto"/>
        </w:pBdr>
        <w:spacing w:line="360" w:lineRule="exact"/>
        <w:jc w:val="both"/>
        <w:rPr>
          <w:sz w:val="18"/>
          <w:szCs w:val="18"/>
          <w:lang w:val="en-US"/>
        </w:rPr>
      </w:pPr>
      <w:r w:rsidRPr="00D4103A">
        <w:rPr>
          <w:sz w:val="18"/>
          <w:szCs w:val="18"/>
          <w:lang w:val="en-US"/>
        </w:rPr>
        <w:t xml:space="preserve">YouTube: </w:t>
      </w:r>
      <w:hyperlink r:id="rId12" w:history="1">
        <w:r w:rsidRPr="00D4103A">
          <w:rPr>
            <w:rStyle w:val="Link"/>
            <w:sz w:val="18"/>
            <w:szCs w:val="18"/>
            <w:lang w:val="en-US"/>
          </w:rPr>
          <w:t>LASTPR</w:t>
        </w:r>
      </w:hyperlink>
      <w:r w:rsidRPr="00D4103A">
        <w:rPr>
          <w:sz w:val="18"/>
          <w:szCs w:val="18"/>
          <w:lang w:val="en-US"/>
        </w:rPr>
        <w:t>,</w:t>
      </w:r>
      <w:r w:rsidRPr="00D4103A">
        <w:rPr>
          <w:sz w:val="18"/>
          <w:szCs w:val="18"/>
          <w:lang w:val="en-US"/>
        </w:rPr>
        <w:tab/>
        <w:t xml:space="preserve">RSS-Feed: </w:t>
      </w:r>
      <w:hyperlink r:id="rId13" w:history="1">
        <w:r w:rsidRPr="00D4103A">
          <w:rPr>
            <w:rStyle w:val="Link"/>
            <w:sz w:val="18"/>
            <w:szCs w:val="18"/>
            <w:lang w:val="en-US"/>
          </w:rPr>
          <w:t>PR Last RSS Feed</w:t>
        </w:r>
      </w:hyperlink>
    </w:p>
    <w:p w14:paraId="7FABD083" w14:textId="6CBA7DBA" w:rsidR="00CD6F80" w:rsidRDefault="00CD6F80" w:rsidP="005274C5">
      <w:pPr>
        <w:spacing w:line="440" w:lineRule="exact"/>
        <w:jc w:val="both"/>
        <w:rPr>
          <w:sz w:val="26"/>
          <w:szCs w:val="26"/>
        </w:rPr>
      </w:pPr>
      <w:r>
        <w:rPr>
          <w:sz w:val="26"/>
          <w:szCs w:val="26"/>
        </w:rPr>
        <w:t>Redaktion:</w:t>
      </w:r>
      <w:r>
        <w:rPr>
          <w:sz w:val="26"/>
          <w:szCs w:val="26"/>
        </w:rPr>
        <w:tab/>
      </w:r>
      <w:r w:rsidR="00EB7869">
        <w:rPr>
          <w:sz w:val="26"/>
          <w:szCs w:val="26"/>
        </w:rPr>
        <w:t>Tim Westphal</w:t>
      </w:r>
      <w:r w:rsidR="00186745">
        <w:rPr>
          <w:sz w:val="26"/>
          <w:szCs w:val="26"/>
        </w:rPr>
        <w:t>/</w:t>
      </w:r>
      <w:r w:rsidR="00690D93">
        <w:rPr>
          <w:sz w:val="26"/>
          <w:szCs w:val="26"/>
        </w:rPr>
        <w:t>Marion Paul-Färber</w:t>
      </w:r>
    </w:p>
    <w:p w14:paraId="7D6B36CF" w14:textId="77777777" w:rsidR="00CD6F80" w:rsidRDefault="00A52124" w:rsidP="005274C5">
      <w:pPr>
        <w:spacing w:line="360" w:lineRule="exact"/>
        <w:jc w:val="both"/>
        <w:rPr>
          <w:sz w:val="26"/>
          <w:szCs w:val="26"/>
        </w:rPr>
      </w:pPr>
      <w:r>
        <w:rPr>
          <w:sz w:val="26"/>
          <w:szCs w:val="26"/>
        </w:rPr>
        <w:t>Klient:</w:t>
      </w:r>
      <w:r>
        <w:rPr>
          <w:sz w:val="26"/>
          <w:szCs w:val="26"/>
        </w:rPr>
        <w:tab/>
        <w:t>BVF</w:t>
      </w:r>
    </w:p>
    <w:p w14:paraId="1522A1E8" w14:textId="77777777" w:rsidR="00CD6F80" w:rsidRDefault="00CD6F80" w:rsidP="005274C5">
      <w:pPr>
        <w:spacing w:line="360" w:lineRule="exact"/>
        <w:jc w:val="both"/>
        <w:rPr>
          <w:sz w:val="26"/>
          <w:szCs w:val="26"/>
        </w:rPr>
      </w:pPr>
      <w:r>
        <w:rPr>
          <w:sz w:val="26"/>
          <w:szCs w:val="26"/>
        </w:rPr>
        <w:t>Manuskript:</w:t>
      </w:r>
      <w:r>
        <w:rPr>
          <w:sz w:val="26"/>
          <w:szCs w:val="26"/>
        </w:rPr>
        <w:tab/>
      </w:r>
      <w:r w:rsidR="00EB7869">
        <w:rPr>
          <w:sz w:val="26"/>
          <w:szCs w:val="26"/>
        </w:rPr>
        <w:t>mabv0117</w:t>
      </w:r>
    </w:p>
    <w:p w14:paraId="6CA9FAC0" w14:textId="4DF69A60" w:rsidR="00CD6F80" w:rsidRDefault="00CD6F80" w:rsidP="005274C5">
      <w:pPr>
        <w:spacing w:line="360" w:lineRule="exact"/>
        <w:jc w:val="both"/>
        <w:rPr>
          <w:sz w:val="26"/>
          <w:szCs w:val="26"/>
        </w:rPr>
      </w:pPr>
      <w:r>
        <w:rPr>
          <w:sz w:val="26"/>
          <w:szCs w:val="26"/>
        </w:rPr>
        <w:t>Datum:</w:t>
      </w:r>
      <w:r>
        <w:rPr>
          <w:sz w:val="26"/>
          <w:szCs w:val="26"/>
        </w:rPr>
        <w:tab/>
      </w:r>
      <w:r w:rsidR="005760D5">
        <w:rPr>
          <w:sz w:val="26"/>
          <w:szCs w:val="26"/>
        </w:rPr>
        <w:t>21</w:t>
      </w:r>
      <w:r w:rsidR="00EB7869">
        <w:rPr>
          <w:sz w:val="26"/>
          <w:szCs w:val="26"/>
        </w:rPr>
        <w:t>.12</w:t>
      </w:r>
      <w:r w:rsidR="00027472">
        <w:rPr>
          <w:sz w:val="26"/>
          <w:szCs w:val="26"/>
        </w:rPr>
        <w:t>.2016</w:t>
      </w:r>
    </w:p>
    <w:p w14:paraId="50057DCD" w14:textId="77777777" w:rsidR="00CD6F80" w:rsidRDefault="00CD6F80" w:rsidP="005274C5">
      <w:pPr>
        <w:pBdr>
          <w:bottom w:val="single" w:sz="4" w:space="1" w:color="auto"/>
        </w:pBdr>
        <w:spacing w:line="360" w:lineRule="exact"/>
        <w:jc w:val="both"/>
        <w:rPr>
          <w:sz w:val="26"/>
          <w:szCs w:val="26"/>
        </w:rPr>
      </w:pPr>
      <w:r>
        <w:rPr>
          <w:sz w:val="26"/>
          <w:szCs w:val="26"/>
        </w:rPr>
        <w:t>Zeitschrift:</w:t>
      </w:r>
      <w:r>
        <w:rPr>
          <w:sz w:val="26"/>
          <w:szCs w:val="26"/>
        </w:rPr>
        <w:tab/>
      </w:r>
      <w:r w:rsidR="00EB7869">
        <w:rPr>
          <w:sz w:val="26"/>
          <w:szCs w:val="26"/>
        </w:rPr>
        <w:t>SHK Profi</w:t>
      </w:r>
    </w:p>
    <w:p w14:paraId="7DB80A98" w14:textId="77777777" w:rsidR="00732195" w:rsidRDefault="00732195" w:rsidP="005274C5">
      <w:pPr>
        <w:spacing w:line="120" w:lineRule="exact"/>
        <w:jc w:val="both"/>
        <w:rPr>
          <w:sz w:val="26"/>
          <w:szCs w:val="26"/>
        </w:rPr>
      </w:pPr>
      <w:r>
        <w:rPr>
          <w:sz w:val="26"/>
          <w:szCs w:val="26"/>
        </w:rPr>
        <w:t>_____________________________________</w:t>
      </w:r>
    </w:p>
    <w:p w14:paraId="187B635B" w14:textId="77777777" w:rsidR="007561CB" w:rsidRDefault="007561CB" w:rsidP="005274C5">
      <w:pPr>
        <w:spacing w:line="360" w:lineRule="exact"/>
        <w:jc w:val="both"/>
        <w:rPr>
          <w:sz w:val="26"/>
          <w:szCs w:val="26"/>
        </w:rPr>
      </w:pPr>
    </w:p>
    <w:p w14:paraId="509F5088" w14:textId="499C68F1" w:rsidR="002F445C" w:rsidRDefault="00EB7869" w:rsidP="00690D93">
      <w:pPr>
        <w:autoSpaceDE w:val="0"/>
        <w:autoSpaceDN w:val="0"/>
        <w:adjustRightInd w:val="0"/>
        <w:spacing w:after="180" w:line="360" w:lineRule="exact"/>
        <w:jc w:val="both"/>
        <w:rPr>
          <w:b/>
          <w:bCs/>
          <w:sz w:val="26"/>
          <w:szCs w:val="26"/>
          <w:u w:val="single"/>
        </w:rPr>
      </w:pPr>
      <w:r>
        <w:rPr>
          <w:b/>
          <w:bCs/>
          <w:sz w:val="26"/>
          <w:szCs w:val="26"/>
          <w:u w:val="single"/>
        </w:rPr>
        <w:t>Flächen</w:t>
      </w:r>
      <w:r w:rsidR="00690D93">
        <w:rPr>
          <w:b/>
          <w:bCs/>
          <w:sz w:val="26"/>
          <w:szCs w:val="26"/>
          <w:u w:val="single"/>
        </w:rPr>
        <w:t>temperierung im Passivhaus</w:t>
      </w:r>
    </w:p>
    <w:p w14:paraId="0AE14D46" w14:textId="1FB77363" w:rsidR="002F445C" w:rsidRPr="00EB7869" w:rsidRDefault="00690D93" w:rsidP="00690D93">
      <w:pPr>
        <w:autoSpaceDE w:val="0"/>
        <w:autoSpaceDN w:val="0"/>
        <w:adjustRightInd w:val="0"/>
        <w:spacing w:after="180" w:line="360" w:lineRule="exact"/>
        <w:jc w:val="both"/>
        <w:rPr>
          <w:rFonts w:ascii="Heiti SC" w:eastAsia="Heiti SC" w:hAnsi="Heiti SC" w:cs="Heiti SC"/>
          <w:b/>
          <w:bCs/>
          <w:sz w:val="26"/>
          <w:szCs w:val="26"/>
        </w:rPr>
      </w:pPr>
      <w:r>
        <w:rPr>
          <w:b/>
          <w:bCs/>
          <w:sz w:val="26"/>
          <w:szCs w:val="26"/>
        </w:rPr>
        <w:t>Heizen und Kühlen für das Wohlbefinden</w:t>
      </w:r>
    </w:p>
    <w:p w14:paraId="005E1E12" w14:textId="77777777" w:rsidR="002417EF" w:rsidRDefault="00EB7869" w:rsidP="005274C5">
      <w:pPr>
        <w:autoSpaceDE w:val="0"/>
        <w:autoSpaceDN w:val="0"/>
        <w:adjustRightInd w:val="0"/>
        <w:spacing w:after="180" w:line="360" w:lineRule="exact"/>
        <w:jc w:val="both"/>
        <w:rPr>
          <w:i/>
          <w:iCs/>
          <w:sz w:val="26"/>
          <w:szCs w:val="26"/>
        </w:rPr>
      </w:pPr>
      <w:r>
        <w:rPr>
          <w:i/>
          <w:iCs/>
          <w:sz w:val="26"/>
          <w:szCs w:val="26"/>
        </w:rPr>
        <w:t>Die Kriterien für den jährlichen Heizwärmebedarf in einem Passivhaus sind klar definiert: maximal 15 kWh/</w:t>
      </w:r>
      <w:r w:rsidR="009D49F4">
        <w:rPr>
          <w:i/>
          <w:iCs/>
          <w:sz w:val="26"/>
          <w:szCs w:val="26"/>
        </w:rPr>
        <w:t>m</w:t>
      </w:r>
      <w:r w:rsidR="009D49F4" w:rsidRPr="009D49F4">
        <w:rPr>
          <w:i/>
          <w:iCs/>
          <w:sz w:val="26"/>
          <w:szCs w:val="26"/>
          <w:vertAlign w:val="superscript"/>
        </w:rPr>
        <w:t>2</w:t>
      </w:r>
      <w:r>
        <w:rPr>
          <w:i/>
          <w:iCs/>
          <w:sz w:val="26"/>
          <w:szCs w:val="26"/>
        </w:rPr>
        <w:t>a sind zulässig. Ebenso ist der Gesamtenergiebedarf mit 120 kWh/</w:t>
      </w:r>
      <w:r w:rsidR="009D49F4">
        <w:rPr>
          <w:i/>
          <w:iCs/>
          <w:sz w:val="26"/>
          <w:szCs w:val="26"/>
        </w:rPr>
        <w:t>m</w:t>
      </w:r>
      <w:r w:rsidR="009D49F4" w:rsidRPr="009D49F4">
        <w:rPr>
          <w:i/>
          <w:iCs/>
          <w:sz w:val="26"/>
          <w:szCs w:val="26"/>
          <w:vertAlign w:val="superscript"/>
        </w:rPr>
        <w:t>2</w:t>
      </w:r>
      <w:r>
        <w:rPr>
          <w:i/>
          <w:iCs/>
          <w:sz w:val="26"/>
          <w:szCs w:val="26"/>
        </w:rPr>
        <w:t>a festgelegt. Diese strengen Anforderungen lassen sich mit optimaler Planung, Luftdichtigkeit und Wärmedämmung realisieren. Einen großen Anteil daran haben aber auch hocheffiziente Heizungssysteme.</w:t>
      </w:r>
    </w:p>
    <w:p w14:paraId="35B44F63" w14:textId="77777777" w:rsidR="002B064F" w:rsidRDefault="002B064F" w:rsidP="005274C5">
      <w:pPr>
        <w:autoSpaceDE w:val="0"/>
        <w:autoSpaceDN w:val="0"/>
        <w:adjustRightInd w:val="0"/>
        <w:spacing w:after="180" w:line="360" w:lineRule="exact"/>
        <w:jc w:val="both"/>
        <w:rPr>
          <w:b/>
          <w:bCs/>
          <w:sz w:val="26"/>
          <w:szCs w:val="26"/>
        </w:rPr>
      </w:pPr>
      <w:r>
        <w:rPr>
          <w:b/>
          <w:bCs/>
          <w:sz w:val="26"/>
          <w:szCs w:val="26"/>
        </w:rPr>
        <w:t xml:space="preserve">Hilfsenergiebedarf senken – Energie sparen </w:t>
      </w:r>
    </w:p>
    <w:p w14:paraId="49DFDB7B" w14:textId="48C53CA4" w:rsidR="002F445C" w:rsidRDefault="00395C0A" w:rsidP="00690D93">
      <w:pPr>
        <w:autoSpaceDE w:val="0"/>
        <w:autoSpaceDN w:val="0"/>
        <w:adjustRightInd w:val="0"/>
        <w:spacing w:after="180" w:line="360" w:lineRule="exact"/>
        <w:jc w:val="both"/>
        <w:rPr>
          <w:sz w:val="26"/>
          <w:szCs w:val="26"/>
        </w:rPr>
      </w:pPr>
      <w:r>
        <w:rPr>
          <w:sz w:val="26"/>
          <w:szCs w:val="26"/>
        </w:rPr>
        <w:t xml:space="preserve">Das Passivhaus ist technologisch gesehen als Gesamtsystem zu betrachten. </w:t>
      </w:r>
      <w:r w:rsidR="00690D93">
        <w:rPr>
          <w:sz w:val="26"/>
          <w:szCs w:val="26"/>
        </w:rPr>
        <w:t>D</w:t>
      </w:r>
      <w:r>
        <w:rPr>
          <w:sz w:val="26"/>
          <w:szCs w:val="26"/>
        </w:rPr>
        <w:t xml:space="preserve">as </w:t>
      </w:r>
      <w:r w:rsidR="00690D93">
        <w:rPr>
          <w:sz w:val="26"/>
          <w:szCs w:val="26"/>
        </w:rPr>
        <w:t xml:space="preserve">optimale </w:t>
      </w:r>
      <w:r>
        <w:rPr>
          <w:sz w:val="26"/>
          <w:szCs w:val="26"/>
        </w:rPr>
        <w:t xml:space="preserve">Zusammenspiel der verwendeten Baustoffe und technischen </w:t>
      </w:r>
      <w:r w:rsidR="00690D93">
        <w:rPr>
          <w:sz w:val="26"/>
          <w:szCs w:val="26"/>
        </w:rPr>
        <w:t>Anlagen</w:t>
      </w:r>
      <w:r>
        <w:rPr>
          <w:sz w:val="26"/>
          <w:szCs w:val="26"/>
        </w:rPr>
        <w:t xml:space="preserve"> ermöglicht es</w:t>
      </w:r>
      <w:r w:rsidR="00690D93">
        <w:rPr>
          <w:sz w:val="26"/>
          <w:szCs w:val="26"/>
        </w:rPr>
        <w:t xml:space="preserve"> unter anderem</w:t>
      </w:r>
      <w:r>
        <w:rPr>
          <w:sz w:val="26"/>
          <w:szCs w:val="26"/>
        </w:rPr>
        <w:t>, die strengen Anforderungen an Heiz- und Gesamtenergiebedarf zu erfüllen. Neben der notwendigen Gebäudedichtigkeit und eine</w:t>
      </w:r>
      <w:r w:rsidR="000D7F7C">
        <w:rPr>
          <w:sz w:val="26"/>
          <w:szCs w:val="26"/>
        </w:rPr>
        <w:t>r</w:t>
      </w:r>
      <w:r>
        <w:rPr>
          <w:sz w:val="26"/>
          <w:szCs w:val="26"/>
        </w:rPr>
        <w:t xml:space="preserve"> </w:t>
      </w:r>
      <w:r w:rsidR="00690D93">
        <w:rPr>
          <w:sz w:val="26"/>
          <w:szCs w:val="26"/>
        </w:rPr>
        <w:t>perfekt ausgeführten</w:t>
      </w:r>
      <w:r>
        <w:rPr>
          <w:sz w:val="26"/>
          <w:szCs w:val="26"/>
        </w:rPr>
        <w:t xml:space="preserve"> Wärmedämm</w:t>
      </w:r>
      <w:r w:rsidR="000D7F7C">
        <w:rPr>
          <w:sz w:val="26"/>
          <w:szCs w:val="26"/>
        </w:rPr>
        <w:t>ung</w:t>
      </w:r>
      <w:r>
        <w:rPr>
          <w:sz w:val="26"/>
          <w:szCs w:val="26"/>
        </w:rPr>
        <w:t xml:space="preserve"> von Gebäudehülle, Fenster und Türen ist es zunehmend der </w:t>
      </w:r>
      <w:r w:rsidR="000D7F7C">
        <w:rPr>
          <w:sz w:val="26"/>
          <w:szCs w:val="26"/>
        </w:rPr>
        <w:t>Hilfsener</w:t>
      </w:r>
      <w:r>
        <w:rPr>
          <w:sz w:val="26"/>
          <w:szCs w:val="26"/>
        </w:rPr>
        <w:t xml:space="preserve">giebedarf, </w:t>
      </w:r>
      <w:r w:rsidR="00B868F1">
        <w:rPr>
          <w:sz w:val="26"/>
          <w:szCs w:val="26"/>
        </w:rPr>
        <w:t>der in den Fokus rückt</w:t>
      </w:r>
      <w:r>
        <w:rPr>
          <w:sz w:val="26"/>
          <w:szCs w:val="26"/>
        </w:rPr>
        <w:t xml:space="preserve">. </w:t>
      </w:r>
      <w:r w:rsidR="00686E9A">
        <w:rPr>
          <w:sz w:val="26"/>
          <w:szCs w:val="26"/>
        </w:rPr>
        <w:t xml:space="preserve">Er fällt </w:t>
      </w:r>
      <w:r w:rsidR="00690D93">
        <w:rPr>
          <w:sz w:val="26"/>
          <w:szCs w:val="26"/>
        </w:rPr>
        <w:t xml:space="preserve">beim </w:t>
      </w:r>
      <w:r>
        <w:rPr>
          <w:sz w:val="26"/>
          <w:szCs w:val="26"/>
        </w:rPr>
        <w:t xml:space="preserve">Betrieb </w:t>
      </w:r>
      <w:r w:rsidR="000D7F7C">
        <w:rPr>
          <w:sz w:val="26"/>
          <w:szCs w:val="26"/>
        </w:rPr>
        <w:t xml:space="preserve">von </w:t>
      </w:r>
      <w:r w:rsidR="00690D93">
        <w:rPr>
          <w:sz w:val="26"/>
          <w:szCs w:val="26"/>
        </w:rPr>
        <w:t xml:space="preserve">elektrischer </w:t>
      </w:r>
      <w:r w:rsidR="000D7F7C">
        <w:rPr>
          <w:sz w:val="26"/>
          <w:szCs w:val="26"/>
        </w:rPr>
        <w:t>Lüftungs-</w:t>
      </w:r>
      <w:r w:rsidR="002B064F">
        <w:rPr>
          <w:sz w:val="26"/>
          <w:szCs w:val="26"/>
        </w:rPr>
        <w:t xml:space="preserve"> </w:t>
      </w:r>
      <w:r w:rsidR="000D7F7C">
        <w:rPr>
          <w:sz w:val="26"/>
          <w:szCs w:val="26"/>
        </w:rPr>
        <w:t>und Regeltechnik</w:t>
      </w:r>
      <w:r>
        <w:rPr>
          <w:sz w:val="26"/>
          <w:szCs w:val="26"/>
        </w:rPr>
        <w:t xml:space="preserve"> </w:t>
      </w:r>
      <w:r w:rsidR="00686E9A">
        <w:rPr>
          <w:sz w:val="26"/>
          <w:szCs w:val="26"/>
        </w:rPr>
        <w:t xml:space="preserve">oder </w:t>
      </w:r>
      <w:r w:rsidR="00690D93">
        <w:rPr>
          <w:sz w:val="26"/>
          <w:szCs w:val="26"/>
        </w:rPr>
        <w:t xml:space="preserve">bei </w:t>
      </w:r>
      <w:r w:rsidR="00686E9A">
        <w:rPr>
          <w:sz w:val="26"/>
          <w:szCs w:val="26"/>
        </w:rPr>
        <w:t xml:space="preserve">Heizsystemen an und </w:t>
      </w:r>
      <w:r w:rsidR="002B064F">
        <w:rPr>
          <w:sz w:val="26"/>
          <w:szCs w:val="26"/>
        </w:rPr>
        <w:t>muss</w:t>
      </w:r>
      <w:r w:rsidR="000D7F7C">
        <w:rPr>
          <w:sz w:val="26"/>
          <w:szCs w:val="26"/>
        </w:rPr>
        <w:t xml:space="preserve"> weiter </w:t>
      </w:r>
      <w:r w:rsidR="00686E9A">
        <w:rPr>
          <w:sz w:val="26"/>
          <w:szCs w:val="26"/>
        </w:rPr>
        <w:t>gesenkt</w:t>
      </w:r>
      <w:r w:rsidR="000D7F7C">
        <w:rPr>
          <w:sz w:val="26"/>
          <w:szCs w:val="26"/>
        </w:rPr>
        <w:t xml:space="preserve"> </w:t>
      </w:r>
      <w:r w:rsidR="000D7F7C">
        <w:rPr>
          <w:sz w:val="26"/>
          <w:szCs w:val="26"/>
        </w:rPr>
        <w:lastRenderedPageBreak/>
        <w:t>werden.</w:t>
      </w:r>
      <w:r w:rsidR="00686E9A">
        <w:rPr>
          <w:sz w:val="26"/>
          <w:szCs w:val="26"/>
        </w:rPr>
        <w:t xml:space="preserve"> </w:t>
      </w:r>
      <w:r w:rsidR="002B064F">
        <w:rPr>
          <w:sz w:val="26"/>
          <w:szCs w:val="26"/>
        </w:rPr>
        <w:t>Die Hilfsenergie</w:t>
      </w:r>
      <w:r w:rsidR="00686E9A">
        <w:rPr>
          <w:sz w:val="26"/>
          <w:szCs w:val="26"/>
        </w:rPr>
        <w:t xml:space="preserve"> ist bei </w:t>
      </w:r>
      <w:r w:rsidR="002B064F">
        <w:rPr>
          <w:sz w:val="26"/>
          <w:szCs w:val="26"/>
        </w:rPr>
        <w:t>jeder</w:t>
      </w:r>
      <w:r w:rsidR="00686E9A">
        <w:rPr>
          <w:sz w:val="26"/>
          <w:szCs w:val="26"/>
        </w:rPr>
        <w:t xml:space="preserve"> Wärmebedarfsberechnung nach </w:t>
      </w:r>
      <w:r w:rsidR="00686E9A" w:rsidRPr="00686E9A">
        <w:rPr>
          <w:sz w:val="26"/>
          <w:szCs w:val="26"/>
        </w:rPr>
        <w:t xml:space="preserve">DIN </w:t>
      </w:r>
      <w:r w:rsidR="002B064F">
        <w:rPr>
          <w:sz w:val="26"/>
          <w:szCs w:val="26"/>
        </w:rPr>
        <w:t>und EnEV zu bestimmen und gewinnt zunehmend</w:t>
      </w:r>
      <w:r w:rsidR="00690D93">
        <w:rPr>
          <w:sz w:val="26"/>
          <w:szCs w:val="26"/>
        </w:rPr>
        <w:t xml:space="preserve"> an Bedeutung, wenn Dämmung und Dichtigkeit der Gebäude sich nicht weiter optimieren lassen.</w:t>
      </w:r>
      <w:r w:rsidR="00B868F1">
        <w:rPr>
          <w:sz w:val="26"/>
          <w:szCs w:val="26"/>
        </w:rPr>
        <w:t xml:space="preserve"> </w:t>
      </w:r>
      <w:r w:rsidR="000D7F7C">
        <w:rPr>
          <w:sz w:val="26"/>
          <w:szCs w:val="26"/>
        </w:rPr>
        <w:t>Diese Forderung betrifft alle technisch</w:t>
      </w:r>
      <w:r w:rsidR="00690D93">
        <w:rPr>
          <w:sz w:val="26"/>
          <w:szCs w:val="26"/>
        </w:rPr>
        <w:t xml:space="preserve"> notwendigen</w:t>
      </w:r>
      <w:r w:rsidR="000D7F7C">
        <w:rPr>
          <w:sz w:val="26"/>
          <w:szCs w:val="26"/>
        </w:rPr>
        <w:t xml:space="preserve"> Komponenten im Passivhaus. Einen wesentlichen Anteil daran tragen die Systeme zur Heizung und Kühlung. </w:t>
      </w:r>
    </w:p>
    <w:p w14:paraId="2BF3D7F9" w14:textId="77777777" w:rsidR="002B064F" w:rsidRDefault="00F60B13" w:rsidP="005274C5">
      <w:pPr>
        <w:autoSpaceDE w:val="0"/>
        <w:autoSpaceDN w:val="0"/>
        <w:adjustRightInd w:val="0"/>
        <w:spacing w:after="180" w:line="360" w:lineRule="exact"/>
        <w:jc w:val="both"/>
        <w:rPr>
          <w:b/>
          <w:bCs/>
          <w:sz w:val="26"/>
          <w:szCs w:val="26"/>
        </w:rPr>
      </w:pPr>
      <w:r>
        <w:rPr>
          <w:b/>
          <w:bCs/>
          <w:sz w:val="26"/>
          <w:szCs w:val="26"/>
        </w:rPr>
        <w:t>Heizen und Kühlen im Passivhaus</w:t>
      </w:r>
    </w:p>
    <w:p w14:paraId="44B14093" w14:textId="399647E8" w:rsidR="00F60B13" w:rsidRDefault="002B064F" w:rsidP="00690D93">
      <w:pPr>
        <w:autoSpaceDE w:val="0"/>
        <w:autoSpaceDN w:val="0"/>
        <w:adjustRightInd w:val="0"/>
        <w:spacing w:after="180" w:line="360" w:lineRule="exact"/>
        <w:jc w:val="both"/>
        <w:rPr>
          <w:sz w:val="26"/>
          <w:szCs w:val="26"/>
        </w:rPr>
      </w:pPr>
      <w:r>
        <w:rPr>
          <w:sz w:val="26"/>
          <w:szCs w:val="26"/>
        </w:rPr>
        <w:t xml:space="preserve">Führt man sich vor Augen, </w:t>
      </w:r>
      <w:r w:rsidR="00690D93">
        <w:rPr>
          <w:sz w:val="26"/>
          <w:szCs w:val="26"/>
        </w:rPr>
        <w:t>dass</w:t>
      </w:r>
      <w:r>
        <w:rPr>
          <w:sz w:val="26"/>
          <w:szCs w:val="26"/>
        </w:rPr>
        <w:t xml:space="preserve"> ein </w:t>
      </w:r>
      <w:r w:rsidR="00690D93">
        <w:rPr>
          <w:sz w:val="26"/>
          <w:szCs w:val="26"/>
        </w:rPr>
        <w:t>E</w:t>
      </w:r>
      <w:r>
        <w:rPr>
          <w:sz w:val="26"/>
          <w:szCs w:val="26"/>
        </w:rPr>
        <w:t>rwachsener durchschnittlich 120 W</w:t>
      </w:r>
      <w:r w:rsidR="009D49F4">
        <w:rPr>
          <w:sz w:val="26"/>
          <w:szCs w:val="26"/>
        </w:rPr>
        <w:t xml:space="preserve"> je Stunde </w:t>
      </w:r>
      <w:r>
        <w:rPr>
          <w:sz w:val="26"/>
          <w:szCs w:val="26"/>
        </w:rPr>
        <w:t xml:space="preserve">an Wärme abgibt, </w:t>
      </w:r>
      <w:r w:rsidR="009D49F4">
        <w:rPr>
          <w:sz w:val="26"/>
          <w:szCs w:val="26"/>
        </w:rPr>
        <w:t xml:space="preserve">„leistet“ er bereits 2,9 kW je 24 Stunden. Im Schlaf sind es zwar nur 60 W je Stunde, doch wird </w:t>
      </w:r>
      <w:r w:rsidR="00690D93">
        <w:rPr>
          <w:sz w:val="26"/>
          <w:szCs w:val="26"/>
        </w:rPr>
        <w:t xml:space="preserve">bereits </w:t>
      </w:r>
      <w:r w:rsidR="009D49F4">
        <w:rPr>
          <w:sz w:val="26"/>
          <w:szCs w:val="26"/>
        </w:rPr>
        <w:t>mit diesem einfachen Beispiel</w:t>
      </w:r>
      <w:r w:rsidR="00690D93">
        <w:rPr>
          <w:sz w:val="26"/>
          <w:szCs w:val="26"/>
        </w:rPr>
        <w:t xml:space="preserve"> </w:t>
      </w:r>
      <w:r w:rsidR="009D49F4">
        <w:rPr>
          <w:sz w:val="26"/>
          <w:szCs w:val="26"/>
        </w:rPr>
        <w:t xml:space="preserve">klar: nicht nur das Heizen im Passivhaus ist zu </w:t>
      </w:r>
      <w:r w:rsidR="00460DCD">
        <w:rPr>
          <w:sz w:val="26"/>
          <w:szCs w:val="26"/>
        </w:rPr>
        <w:t>betrachten,</w:t>
      </w:r>
      <w:r w:rsidR="009D49F4">
        <w:rPr>
          <w:sz w:val="26"/>
          <w:szCs w:val="26"/>
        </w:rPr>
        <w:t xml:space="preserve"> sondern </w:t>
      </w:r>
      <w:r w:rsidR="00690D93">
        <w:rPr>
          <w:sz w:val="26"/>
          <w:szCs w:val="26"/>
        </w:rPr>
        <w:t>auch</w:t>
      </w:r>
      <w:r w:rsidR="009D49F4">
        <w:rPr>
          <w:sz w:val="26"/>
          <w:szCs w:val="26"/>
        </w:rPr>
        <w:t xml:space="preserve"> das passive Kühlen</w:t>
      </w:r>
      <w:r w:rsidR="00460DCD">
        <w:rPr>
          <w:sz w:val="26"/>
          <w:szCs w:val="26"/>
        </w:rPr>
        <w:t xml:space="preserve">. Denn neben dem Wärmeeintrag durch die Bewohner sind auch konventionelle elektrische Verbraucher im Haushalt weitere Wärmequellen, die das Wohnklima und die Raumtemperatur beeinflussen. </w:t>
      </w:r>
      <w:r w:rsidR="00F60B13">
        <w:rPr>
          <w:sz w:val="26"/>
          <w:szCs w:val="26"/>
        </w:rPr>
        <w:t xml:space="preserve">Hinzu kommen sommerliche und winterliche Wärmegewinne über die Fensterflächen – trotz hochwärmegedämmter Konstruktionen. </w:t>
      </w:r>
    </w:p>
    <w:p w14:paraId="5F072E6D" w14:textId="7DE10D63" w:rsidR="00F60B13" w:rsidRPr="00F60B13" w:rsidRDefault="00F60B13" w:rsidP="00690D93">
      <w:pPr>
        <w:autoSpaceDE w:val="0"/>
        <w:autoSpaceDN w:val="0"/>
        <w:adjustRightInd w:val="0"/>
        <w:spacing w:after="180" w:line="360" w:lineRule="exact"/>
        <w:jc w:val="both"/>
        <w:rPr>
          <w:b/>
          <w:bCs/>
          <w:sz w:val="26"/>
          <w:szCs w:val="26"/>
        </w:rPr>
      </w:pPr>
      <w:r>
        <w:rPr>
          <w:b/>
          <w:bCs/>
          <w:sz w:val="26"/>
          <w:szCs w:val="26"/>
        </w:rPr>
        <w:t>Flächen</w:t>
      </w:r>
      <w:r w:rsidR="00690D93">
        <w:rPr>
          <w:b/>
          <w:bCs/>
          <w:sz w:val="26"/>
          <w:szCs w:val="26"/>
        </w:rPr>
        <w:t>temperierung</w:t>
      </w:r>
      <w:r>
        <w:rPr>
          <w:b/>
          <w:bCs/>
          <w:sz w:val="26"/>
          <w:szCs w:val="26"/>
        </w:rPr>
        <w:t xml:space="preserve"> eindeutig </w:t>
      </w:r>
      <w:r w:rsidR="00690D93">
        <w:rPr>
          <w:b/>
          <w:bCs/>
          <w:sz w:val="26"/>
          <w:szCs w:val="26"/>
        </w:rPr>
        <w:t>von</w:t>
      </w:r>
      <w:r>
        <w:rPr>
          <w:b/>
          <w:bCs/>
          <w:sz w:val="26"/>
          <w:szCs w:val="26"/>
        </w:rPr>
        <w:t xml:space="preserve"> Vorteil</w:t>
      </w:r>
    </w:p>
    <w:p w14:paraId="318D026F" w14:textId="61F54E14" w:rsidR="00394CD3" w:rsidRDefault="009D49F4" w:rsidP="00152F46">
      <w:pPr>
        <w:autoSpaceDE w:val="0"/>
        <w:autoSpaceDN w:val="0"/>
        <w:adjustRightInd w:val="0"/>
        <w:spacing w:after="180" w:line="360" w:lineRule="exact"/>
        <w:jc w:val="both"/>
        <w:rPr>
          <w:sz w:val="26"/>
          <w:szCs w:val="26"/>
        </w:rPr>
      </w:pPr>
      <w:r>
        <w:rPr>
          <w:sz w:val="26"/>
          <w:szCs w:val="26"/>
        </w:rPr>
        <w:t xml:space="preserve">Sowohl für </w:t>
      </w:r>
      <w:r w:rsidR="00460DCD">
        <w:rPr>
          <w:sz w:val="26"/>
          <w:szCs w:val="26"/>
        </w:rPr>
        <w:t>das</w:t>
      </w:r>
      <w:r>
        <w:rPr>
          <w:sz w:val="26"/>
          <w:szCs w:val="26"/>
        </w:rPr>
        <w:t xml:space="preserve"> </w:t>
      </w:r>
      <w:r w:rsidR="00460DCD">
        <w:rPr>
          <w:sz w:val="26"/>
          <w:szCs w:val="26"/>
        </w:rPr>
        <w:t>Heizen als auch das Kühlen</w:t>
      </w:r>
      <w:r>
        <w:rPr>
          <w:sz w:val="26"/>
          <w:szCs w:val="26"/>
        </w:rPr>
        <w:t xml:space="preserve"> </w:t>
      </w:r>
      <w:r w:rsidR="00460DCD">
        <w:rPr>
          <w:sz w:val="26"/>
          <w:szCs w:val="26"/>
        </w:rPr>
        <w:t xml:space="preserve">kann eine </w:t>
      </w:r>
      <w:r>
        <w:rPr>
          <w:sz w:val="26"/>
          <w:szCs w:val="26"/>
        </w:rPr>
        <w:t>Flächentemperierun</w:t>
      </w:r>
      <w:r w:rsidR="00460DCD">
        <w:rPr>
          <w:sz w:val="26"/>
          <w:szCs w:val="26"/>
        </w:rPr>
        <w:t xml:space="preserve">g die </w:t>
      </w:r>
      <w:r>
        <w:rPr>
          <w:sz w:val="26"/>
          <w:szCs w:val="26"/>
        </w:rPr>
        <w:t>optimale Lösung</w:t>
      </w:r>
      <w:r w:rsidR="00460DCD">
        <w:rPr>
          <w:sz w:val="26"/>
          <w:szCs w:val="26"/>
        </w:rPr>
        <w:t xml:space="preserve"> im Passivhaus sein. Sie wird oftmals eingebunden in eine</w:t>
      </w:r>
      <w:r w:rsidR="00F60B13">
        <w:rPr>
          <w:sz w:val="26"/>
          <w:szCs w:val="26"/>
        </w:rPr>
        <w:t xml:space="preserve"> Anlage mit </w:t>
      </w:r>
      <w:r w:rsidR="00460DCD">
        <w:rPr>
          <w:sz w:val="26"/>
          <w:szCs w:val="26"/>
        </w:rPr>
        <w:t>Wärmepumpe</w:t>
      </w:r>
      <w:r w:rsidR="00F60B13">
        <w:rPr>
          <w:sz w:val="26"/>
          <w:szCs w:val="26"/>
        </w:rPr>
        <w:t xml:space="preserve"> oder </w:t>
      </w:r>
      <w:r w:rsidR="002D0BC4">
        <w:rPr>
          <w:sz w:val="26"/>
          <w:szCs w:val="26"/>
        </w:rPr>
        <w:t>Solarthermie</w:t>
      </w:r>
      <w:r w:rsidR="00F60B13">
        <w:rPr>
          <w:sz w:val="26"/>
          <w:szCs w:val="26"/>
        </w:rPr>
        <w:t xml:space="preserve"> und ergänzt um eine kontrollierte Wohnraumlüftung (Anlage mit Wärmerückgewinnung)</w:t>
      </w:r>
      <w:r w:rsidR="002D0BC4">
        <w:rPr>
          <w:sz w:val="26"/>
          <w:szCs w:val="26"/>
        </w:rPr>
        <w:t xml:space="preserve">, die die Wärmeverluste im Wohngebäude minimiert. Zur Verwendung kommen Boden-, Decken- oder Wand- Temperierungssysteme. Durch eine großflächige Wärmeübergabe ergibt sich ein angenehmes und zugfreies Raumklima. Als besonders wohltuend </w:t>
      </w:r>
      <w:r w:rsidR="002D0BC4">
        <w:rPr>
          <w:sz w:val="26"/>
          <w:szCs w:val="26"/>
        </w:rPr>
        <w:lastRenderedPageBreak/>
        <w:t>wird die Strahlungswärme, die von den Oberflächen ausgeht,</w:t>
      </w:r>
      <w:r w:rsidR="002D0BC4" w:rsidRPr="00CB7E5A">
        <w:rPr>
          <w:sz w:val="26"/>
          <w:szCs w:val="26"/>
        </w:rPr>
        <w:t xml:space="preserve"> </w:t>
      </w:r>
      <w:r w:rsidR="002D0BC4">
        <w:rPr>
          <w:sz w:val="26"/>
          <w:szCs w:val="26"/>
        </w:rPr>
        <w:t xml:space="preserve">empfunden. Dabei entstehen im Vergleich zu herkömmlichen Konvektions-Heizkörpern </w:t>
      </w:r>
      <w:r w:rsidR="00690D93">
        <w:rPr>
          <w:sz w:val="26"/>
          <w:szCs w:val="26"/>
        </w:rPr>
        <w:t>keine</w:t>
      </w:r>
      <w:r w:rsidR="002D0BC4">
        <w:rPr>
          <w:sz w:val="26"/>
          <w:szCs w:val="26"/>
        </w:rPr>
        <w:t xml:space="preserve"> </w:t>
      </w:r>
      <w:r w:rsidR="00152F46">
        <w:rPr>
          <w:sz w:val="26"/>
          <w:szCs w:val="26"/>
        </w:rPr>
        <w:t>unangenehmen</w:t>
      </w:r>
      <w:r w:rsidR="00690D93">
        <w:rPr>
          <w:sz w:val="26"/>
          <w:szCs w:val="26"/>
        </w:rPr>
        <w:t xml:space="preserve"> </w:t>
      </w:r>
      <w:r w:rsidR="002D0BC4">
        <w:rPr>
          <w:sz w:val="26"/>
          <w:szCs w:val="26"/>
        </w:rPr>
        <w:t xml:space="preserve">Luftbewegungen, sodass </w:t>
      </w:r>
      <w:r w:rsidR="00690D93">
        <w:rPr>
          <w:sz w:val="26"/>
          <w:szCs w:val="26"/>
        </w:rPr>
        <w:t>nachweislich weniger</w:t>
      </w:r>
      <w:r w:rsidR="002D0BC4">
        <w:rPr>
          <w:sz w:val="26"/>
          <w:szCs w:val="26"/>
        </w:rPr>
        <w:t xml:space="preserve"> </w:t>
      </w:r>
      <w:r w:rsidR="00152F46">
        <w:rPr>
          <w:sz w:val="26"/>
          <w:szCs w:val="26"/>
        </w:rPr>
        <w:t xml:space="preserve">Staubpartikel </w:t>
      </w:r>
      <w:r w:rsidR="002D0BC4">
        <w:rPr>
          <w:sz w:val="26"/>
          <w:szCs w:val="26"/>
        </w:rPr>
        <w:t>aufgewirbelt werden. Der hohe Anteil an Strahlungswärme (</w:t>
      </w:r>
      <w:r w:rsidR="00394CD3">
        <w:rPr>
          <w:sz w:val="26"/>
          <w:szCs w:val="26"/>
        </w:rPr>
        <w:t xml:space="preserve">je nach System und </w:t>
      </w:r>
      <w:r w:rsidR="00152F46">
        <w:rPr>
          <w:sz w:val="26"/>
          <w:szCs w:val="26"/>
        </w:rPr>
        <w:t>Ort des Einbaues</w:t>
      </w:r>
      <w:r w:rsidR="00394CD3">
        <w:rPr>
          <w:sz w:val="26"/>
          <w:szCs w:val="26"/>
        </w:rPr>
        <w:t xml:space="preserve"> </w:t>
      </w:r>
      <w:r w:rsidR="002D0BC4">
        <w:rPr>
          <w:sz w:val="26"/>
          <w:szCs w:val="26"/>
        </w:rPr>
        <w:t>60 – 70 %) verhindert, dass die Raumluft selbst bei langanhaltendem Heizen zu sehr austrocknet. Für empfindli</w:t>
      </w:r>
      <w:r w:rsidR="00152F46">
        <w:rPr>
          <w:sz w:val="26"/>
          <w:szCs w:val="26"/>
        </w:rPr>
        <w:t xml:space="preserve">che Bewohner </w:t>
      </w:r>
      <w:r w:rsidR="002D0BC4">
        <w:rPr>
          <w:sz w:val="26"/>
          <w:szCs w:val="26"/>
        </w:rPr>
        <w:t>mit Atemwegs</w:t>
      </w:r>
      <w:r w:rsidR="00152F46">
        <w:rPr>
          <w:sz w:val="26"/>
          <w:szCs w:val="26"/>
        </w:rPr>
        <w:t>- oder Haut</w:t>
      </w:r>
      <w:r w:rsidR="002D0BC4">
        <w:rPr>
          <w:sz w:val="26"/>
          <w:szCs w:val="26"/>
        </w:rPr>
        <w:t xml:space="preserve">erkrankungen oder Allergiker ist dies ein wesentlicher Vorteil. Die geringe Staubbelastung wird </w:t>
      </w:r>
      <w:r w:rsidR="00152F46">
        <w:rPr>
          <w:sz w:val="26"/>
          <w:szCs w:val="26"/>
        </w:rPr>
        <w:t xml:space="preserve">von ihnen </w:t>
      </w:r>
      <w:r w:rsidR="002D0BC4">
        <w:rPr>
          <w:sz w:val="26"/>
          <w:szCs w:val="26"/>
        </w:rPr>
        <w:t>als äußerst positiv empfunden.</w:t>
      </w:r>
    </w:p>
    <w:p w14:paraId="09A33950" w14:textId="77777777" w:rsidR="00394CD3" w:rsidRPr="002E2E04" w:rsidRDefault="00394CD3" w:rsidP="005274C5">
      <w:pPr>
        <w:autoSpaceDE w:val="0"/>
        <w:autoSpaceDN w:val="0"/>
        <w:adjustRightInd w:val="0"/>
        <w:spacing w:after="180" w:line="360" w:lineRule="exact"/>
        <w:jc w:val="both"/>
        <w:rPr>
          <w:b/>
          <w:sz w:val="26"/>
          <w:szCs w:val="26"/>
        </w:rPr>
      </w:pPr>
      <w:r>
        <w:rPr>
          <w:b/>
          <w:sz w:val="26"/>
          <w:szCs w:val="26"/>
        </w:rPr>
        <w:t>Energiesparen mit System</w:t>
      </w:r>
    </w:p>
    <w:p w14:paraId="55DA757F" w14:textId="0B368219" w:rsidR="00394CD3" w:rsidRDefault="00394CD3" w:rsidP="00152F46">
      <w:pPr>
        <w:autoSpaceDE w:val="0"/>
        <w:autoSpaceDN w:val="0"/>
        <w:adjustRightInd w:val="0"/>
        <w:spacing w:after="180" w:line="360" w:lineRule="exact"/>
        <w:jc w:val="both"/>
        <w:rPr>
          <w:sz w:val="26"/>
          <w:szCs w:val="26"/>
        </w:rPr>
      </w:pPr>
      <w:r>
        <w:rPr>
          <w:sz w:val="26"/>
          <w:szCs w:val="26"/>
        </w:rPr>
        <w:t xml:space="preserve">Die Strahlungswärme führt außerdem zu einer deutlichen Energieeinsparung </w:t>
      </w:r>
      <w:r w:rsidR="00152F46">
        <w:rPr>
          <w:sz w:val="26"/>
          <w:szCs w:val="26"/>
        </w:rPr>
        <w:t>und</w:t>
      </w:r>
      <w:r>
        <w:rPr>
          <w:sz w:val="26"/>
          <w:szCs w:val="26"/>
        </w:rPr>
        <w:t xml:space="preserve"> minimiertem Energieeintrag: </w:t>
      </w:r>
      <w:r w:rsidR="00B868F1">
        <w:rPr>
          <w:sz w:val="26"/>
          <w:szCs w:val="26"/>
        </w:rPr>
        <w:t xml:space="preserve">Um </w:t>
      </w:r>
      <w:r>
        <w:rPr>
          <w:sz w:val="26"/>
          <w:szCs w:val="26"/>
        </w:rPr>
        <w:t xml:space="preserve">eine angenehme Raumtemperatur zu erzielen, reicht im Winter in unseren Regionen in der Regel eine Oberflächentemperatur der beheizten Flächen von 24 °C aus. Für den Pumpenvorlauf genügt dann </w:t>
      </w:r>
      <w:r w:rsidR="00152F46">
        <w:rPr>
          <w:sz w:val="26"/>
          <w:szCs w:val="26"/>
        </w:rPr>
        <w:t>in</w:t>
      </w:r>
      <w:r>
        <w:rPr>
          <w:sz w:val="26"/>
          <w:szCs w:val="26"/>
        </w:rPr>
        <w:t xml:space="preserve"> einem wassergeführten System eine Temperatur von maximal 35 °C. Das bedeutet für den Bauherrn einen geringeren Energie</w:t>
      </w:r>
      <w:r w:rsidR="00152F46">
        <w:rPr>
          <w:sz w:val="26"/>
          <w:szCs w:val="26"/>
        </w:rPr>
        <w:t xml:space="preserve">verbrauch; </w:t>
      </w:r>
      <w:r w:rsidR="00B868F1">
        <w:rPr>
          <w:sz w:val="26"/>
          <w:szCs w:val="26"/>
        </w:rPr>
        <w:t>weitere Energie</w:t>
      </w:r>
      <w:r>
        <w:rPr>
          <w:sz w:val="26"/>
          <w:szCs w:val="26"/>
        </w:rPr>
        <w:t xml:space="preserve"> durch </w:t>
      </w:r>
      <w:r w:rsidR="00152F46">
        <w:rPr>
          <w:sz w:val="26"/>
          <w:szCs w:val="26"/>
        </w:rPr>
        <w:t xml:space="preserve">eine </w:t>
      </w:r>
      <w:proofErr w:type="spellStart"/>
      <w:r>
        <w:rPr>
          <w:sz w:val="26"/>
          <w:szCs w:val="26"/>
        </w:rPr>
        <w:t>Zuheizung</w:t>
      </w:r>
      <w:proofErr w:type="spellEnd"/>
      <w:r>
        <w:rPr>
          <w:sz w:val="26"/>
          <w:szCs w:val="26"/>
        </w:rPr>
        <w:t xml:space="preserve"> </w:t>
      </w:r>
      <w:r w:rsidR="00152F46">
        <w:rPr>
          <w:sz w:val="26"/>
          <w:szCs w:val="26"/>
        </w:rPr>
        <w:t>ist</w:t>
      </w:r>
      <w:r>
        <w:rPr>
          <w:sz w:val="26"/>
          <w:szCs w:val="26"/>
        </w:rPr>
        <w:t xml:space="preserve"> da</w:t>
      </w:r>
      <w:r w:rsidR="00152F46">
        <w:rPr>
          <w:sz w:val="26"/>
          <w:szCs w:val="26"/>
        </w:rPr>
        <w:t>nn</w:t>
      </w:r>
      <w:r>
        <w:rPr>
          <w:sz w:val="26"/>
          <w:szCs w:val="26"/>
        </w:rPr>
        <w:t xml:space="preserve"> </w:t>
      </w:r>
      <w:r w:rsidR="00152F46">
        <w:rPr>
          <w:sz w:val="26"/>
          <w:szCs w:val="26"/>
        </w:rPr>
        <w:t>nicht n</w:t>
      </w:r>
      <w:r>
        <w:rPr>
          <w:sz w:val="26"/>
          <w:szCs w:val="26"/>
        </w:rPr>
        <w:t>ötig. Besonders gut lässt sich eine Flächenheizung mit einer Wärmepumpe sowie einer solarthermischen Anlage kombinieren. Bei Einbau entsprechender Technik wie z. B. einer Wärmepumpe oder eines Kühlaggregats ist auch die Kühlung der Wohnräume während der warmen Sommermonate möglich.</w:t>
      </w:r>
    </w:p>
    <w:p w14:paraId="5A1A1402" w14:textId="77777777" w:rsidR="00152F46" w:rsidRDefault="00152F46">
      <w:pPr>
        <w:rPr>
          <w:b/>
          <w:sz w:val="26"/>
          <w:szCs w:val="26"/>
        </w:rPr>
      </w:pPr>
      <w:r>
        <w:rPr>
          <w:b/>
          <w:sz w:val="26"/>
          <w:szCs w:val="26"/>
        </w:rPr>
        <w:br w:type="page"/>
      </w:r>
    </w:p>
    <w:p w14:paraId="38DA7542" w14:textId="5BFB7DE8" w:rsidR="00394CD3" w:rsidRDefault="00B32A7B" w:rsidP="005274C5">
      <w:pPr>
        <w:autoSpaceDE w:val="0"/>
        <w:autoSpaceDN w:val="0"/>
        <w:adjustRightInd w:val="0"/>
        <w:spacing w:after="180" w:line="360" w:lineRule="exact"/>
        <w:jc w:val="both"/>
        <w:rPr>
          <w:sz w:val="26"/>
          <w:szCs w:val="26"/>
        </w:rPr>
      </w:pPr>
      <w:r>
        <w:rPr>
          <w:b/>
          <w:sz w:val="26"/>
          <w:szCs w:val="26"/>
        </w:rPr>
        <w:lastRenderedPageBreak/>
        <w:t xml:space="preserve">Systemvarianten </w:t>
      </w:r>
    </w:p>
    <w:p w14:paraId="2FD142F0" w14:textId="77777777" w:rsidR="00B32A7B" w:rsidRDefault="00B32A7B" w:rsidP="005274C5">
      <w:pPr>
        <w:autoSpaceDE w:val="0"/>
        <w:autoSpaceDN w:val="0"/>
        <w:adjustRightInd w:val="0"/>
        <w:spacing w:after="180" w:line="360" w:lineRule="exact"/>
        <w:jc w:val="both"/>
        <w:rPr>
          <w:sz w:val="26"/>
          <w:szCs w:val="26"/>
        </w:rPr>
      </w:pPr>
      <w:r>
        <w:rPr>
          <w:sz w:val="26"/>
          <w:szCs w:val="26"/>
        </w:rPr>
        <w:t xml:space="preserve">Der Fußboden ist das am häufigsten verwendete Bauteil zur Flächentemperierung. Drei Systeme stehen hierbei zur Wahl: </w:t>
      </w:r>
    </w:p>
    <w:p w14:paraId="0A01C27D" w14:textId="77777777" w:rsidR="00B32A7B" w:rsidRPr="00B32A7B" w:rsidRDefault="00B32A7B" w:rsidP="00800E83">
      <w:pPr>
        <w:pStyle w:val="Listenabsatz"/>
        <w:numPr>
          <w:ilvl w:val="0"/>
          <w:numId w:val="3"/>
        </w:numPr>
        <w:autoSpaceDE w:val="0"/>
        <w:autoSpaceDN w:val="0"/>
        <w:adjustRightInd w:val="0"/>
        <w:ind w:left="284" w:hanging="284"/>
        <w:jc w:val="both"/>
        <w:rPr>
          <w:sz w:val="26"/>
          <w:szCs w:val="26"/>
        </w:rPr>
      </w:pPr>
      <w:r w:rsidRPr="00B32A7B">
        <w:rPr>
          <w:sz w:val="26"/>
          <w:szCs w:val="26"/>
        </w:rPr>
        <w:t xml:space="preserve">klassische Nasssysteme nach DIN EN 1264 als </w:t>
      </w:r>
      <w:r w:rsidRPr="00B32A7B">
        <w:rPr>
          <w:i/>
          <w:sz w:val="26"/>
          <w:szCs w:val="26"/>
        </w:rPr>
        <w:t>Rohrsysteme auf Dämmplatte im Nassestrich</w:t>
      </w:r>
      <w:r w:rsidRPr="00B32A7B">
        <w:rPr>
          <w:sz w:val="26"/>
          <w:szCs w:val="26"/>
        </w:rPr>
        <w:t xml:space="preserve"> (NB1) oder </w:t>
      </w:r>
      <w:r w:rsidRPr="00B32A7B">
        <w:rPr>
          <w:i/>
          <w:sz w:val="26"/>
          <w:szCs w:val="26"/>
        </w:rPr>
        <w:t>Rohrsysteme in Dämmplatte mit Nassestrich</w:t>
      </w:r>
      <w:r w:rsidRPr="00B32A7B">
        <w:rPr>
          <w:sz w:val="26"/>
          <w:szCs w:val="26"/>
        </w:rPr>
        <w:t xml:space="preserve"> (NB2)</w:t>
      </w:r>
    </w:p>
    <w:p w14:paraId="008EEBF6" w14:textId="77777777" w:rsidR="00B32A7B" w:rsidRDefault="00B32A7B" w:rsidP="00800E83">
      <w:pPr>
        <w:pStyle w:val="Listenabsatz"/>
        <w:numPr>
          <w:ilvl w:val="0"/>
          <w:numId w:val="3"/>
        </w:numPr>
        <w:autoSpaceDE w:val="0"/>
        <w:autoSpaceDN w:val="0"/>
        <w:adjustRightInd w:val="0"/>
        <w:ind w:left="284" w:hanging="284"/>
        <w:jc w:val="both"/>
        <w:rPr>
          <w:sz w:val="26"/>
          <w:szCs w:val="26"/>
        </w:rPr>
      </w:pPr>
      <w:r w:rsidRPr="00B32A7B">
        <w:rPr>
          <w:sz w:val="26"/>
          <w:szCs w:val="26"/>
        </w:rPr>
        <w:t xml:space="preserve">Trockenbausysteme als </w:t>
      </w:r>
      <w:r w:rsidRPr="00B32A7B">
        <w:rPr>
          <w:i/>
          <w:sz w:val="26"/>
          <w:szCs w:val="26"/>
        </w:rPr>
        <w:t>Rohrsysteme in Dämmplatte mit Trockenestrich</w:t>
      </w:r>
      <w:r w:rsidRPr="00B32A7B">
        <w:rPr>
          <w:sz w:val="26"/>
          <w:szCs w:val="26"/>
        </w:rPr>
        <w:t xml:space="preserve"> (TB1) – meist verbunden mit Wärmeleitblechen –, </w:t>
      </w:r>
      <w:r w:rsidRPr="00B32A7B">
        <w:rPr>
          <w:i/>
          <w:sz w:val="26"/>
          <w:szCs w:val="26"/>
        </w:rPr>
        <w:t xml:space="preserve">Rohrsysteme in Trockenausbauplatte </w:t>
      </w:r>
      <w:r w:rsidRPr="00B32A7B">
        <w:rPr>
          <w:sz w:val="26"/>
          <w:szCs w:val="26"/>
        </w:rPr>
        <w:t xml:space="preserve">(TB2) – mit oder ohne zusätzlicher Dämmschicht – sowie </w:t>
      </w:r>
      <w:r w:rsidRPr="00B32A7B">
        <w:rPr>
          <w:i/>
          <w:sz w:val="26"/>
          <w:szCs w:val="26"/>
        </w:rPr>
        <w:t>Rohrsysteme auf Dämmplatte in Gussasphaltestrich</w:t>
      </w:r>
      <w:r w:rsidRPr="00B32A7B">
        <w:rPr>
          <w:sz w:val="26"/>
          <w:szCs w:val="26"/>
        </w:rPr>
        <w:t xml:space="preserve"> (TB3) – meist unter Verwendung von Kupferrohren</w:t>
      </w:r>
    </w:p>
    <w:p w14:paraId="05FEF8D7" w14:textId="4529A584" w:rsidR="00B32A7B" w:rsidRDefault="00B32A7B" w:rsidP="00800E83">
      <w:pPr>
        <w:pStyle w:val="Listenabsatz"/>
        <w:numPr>
          <w:ilvl w:val="0"/>
          <w:numId w:val="3"/>
        </w:numPr>
        <w:autoSpaceDE w:val="0"/>
        <w:autoSpaceDN w:val="0"/>
        <w:adjustRightInd w:val="0"/>
        <w:ind w:left="284" w:hanging="284"/>
        <w:jc w:val="both"/>
        <w:rPr>
          <w:sz w:val="26"/>
          <w:szCs w:val="26"/>
        </w:rPr>
      </w:pPr>
      <w:r w:rsidRPr="00B32A7B">
        <w:rPr>
          <w:sz w:val="26"/>
          <w:szCs w:val="26"/>
        </w:rPr>
        <w:t xml:space="preserve">spezielle Verbundkonstruktionen aus </w:t>
      </w:r>
      <w:r w:rsidRPr="00B32A7B">
        <w:rPr>
          <w:i/>
          <w:sz w:val="26"/>
          <w:szCs w:val="26"/>
        </w:rPr>
        <w:t>Rohrsystemen auf Altuntergrund in Ausgleichsmasse</w:t>
      </w:r>
      <w:r w:rsidRPr="00B32A7B">
        <w:rPr>
          <w:sz w:val="26"/>
          <w:szCs w:val="26"/>
        </w:rPr>
        <w:t xml:space="preserve"> (NB3)</w:t>
      </w:r>
    </w:p>
    <w:p w14:paraId="02DA8FA2" w14:textId="77777777" w:rsidR="00B868F1" w:rsidRPr="00800E83" w:rsidRDefault="00B868F1" w:rsidP="00800E83">
      <w:pPr>
        <w:autoSpaceDE w:val="0"/>
        <w:autoSpaceDN w:val="0"/>
        <w:adjustRightInd w:val="0"/>
        <w:jc w:val="both"/>
        <w:rPr>
          <w:sz w:val="26"/>
          <w:szCs w:val="26"/>
        </w:rPr>
      </w:pPr>
    </w:p>
    <w:p w14:paraId="219CF3A0" w14:textId="77777777" w:rsidR="00B32A7B" w:rsidRDefault="00B32A7B" w:rsidP="005274C5">
      <w:pPr>
        <w:autoSpaceDE w:val="0"/>
        <w:autoSpaceDN w:val="0"/>
        <w:adjustRightInd w:val="0"/>
        <w:spacing w:after="180" w:line="360" w:lineRule="exact"/>
        <w:jc w:val="both"/>
        <w:rPr>
          <w:sz w:val="26"/>
          <w:szCs w:val="26"/>
        </w:rPr>
      </w:pPr>
      <w:r w:rsidRPr="00B32A7B">
        <w:rPr>
          <w:sz w:val="26"/>
          <w:szCs w:val="26"/>
        </w:rPr>
        <w:t xml:space="preserve">Darüber hinaus kann auch auf die Wände oder die Raumdecke zurückgegriffen werden. Hier steht ein Nasssystem – das </w:t>
      </w:r>
      <w:r w:rsidRPr="00B32A7B">
        <w:rPr>
          <w:i/>
          <w:sz w:val="26"/>
          <w:szCs w:val="26"/>
        </w:rPr>
        <w:t xml:space="preserve">Rohrsystem im </w:t>
      </w:r>
      <w:proofErr w:type="spellStart"/>
      <w:r w:rsidRPr="00B32A7B">
        <w:rPr>
          <w:i/>
          <w:sz w:val="26"/>
          <w:szCs w:val="26"/>
        </w:rPr>
        <w:t>Wandputz</w:t>
      </w:r>
      <w:proofErr w:type="spellEnd"/>
      <w:r w:rsidRPr="00B32A7B">
        <w:rPr>
          <w:sz w:val="26"/>
          <w:szCs w:val="26"/>
        </w:rPr>
        <w:t xml:space="preserve"> (NW1) bzw. </w:t>
      </w:r>
      <w:r w:rsidRPr="00B32A7B">
        <w:rPr>
          <w:i/>
          <w:sz w:val="26"/>
          <w:szCs w:val="26"/>
        </w:rPr>
        <w:t>im Deckenputz</w:t>
      </w:r>
      <w:r w:rsidRPr="00B32A7B">
        <w:rPr>
          <w:sz w:val="26"/>
          <w:szCs w:val="26"/>
        </w:rPr>
        <w:t xml:space="preserve"> (ND1) – zur Verfügung. Außerdem gibt es Trockenbausysteme: zum einen </w:t>
      </w:r>
      <w:r w:rsidRPr="00B32A7B">
        <w:rPr>
          <w:i/>
          <w:sz w:val="26"/>
          <w:szCs w:val="26"/>
        </w:rPr>
        <w:t>Rohrsysteme in Trockenausbauplatte</w:t>
      </w:r>
      <w:r w:rsidRPr="00B32A7B">
        <w:rPr>
          <w:sz w:val="26"/>
          <w:szCs w:val="26"/>
        </w:rPr>
        <w:t xml:space="preserve"> (TW2 bzw. TD1) und für die Wandflächenheizung die </w:t>
      </w:r>
      <w:r w:rsidRPr="00B32A7B">
        <w:rPr>
          <w:i/>
          <w:sz w:val="26"/>
          <w:szCs w:val="26"/>
        </w:rPr>
        <w:t>Rohrsysteme in Unterkonstruktion mit Ausbauplatte</w:t>
      </w:r>
      <w:r w:rsidRPr="00B32A7B">
        <w:rPr>
          <w:sz w:val="26"/>
          <w:szCs w:val="26"/>
        </w:rPr>
        <w:t xml:space="preserve"> (TW1).</w:t>
      </w:r>
    </w:p>
    <w:p w14:paraId="57919AC3" w14:textId="1409D5FD" w:rsidR="00276019" w:rsidRPr="00276019" w:rsidRDefault="00276019" w:rsidP="005274C5">
      <w:pPr>
        <w:autoSpaceDE w:val="0"/>
        <w:autoSpaceDN w:val="0"/>
        <w:adjustRightInd w:val="0"/>
        <w:spacing w:after="180" w:line="360" w:lineRule="exact"/>
        <w:jc w:val="both"/>
        <w:rPr>
          <w:b/>
          <w:sz w:val="26"/>
          <w:szCs w:val="26"/>
        </w:rPr>
      </w:pPr>
      <w:r>
        <w:rPr>
          <w:b/>
          <w:sz w:val="26"/>
          <w:szCs w:val="26"/>
        </w:rPr>
        <w:t>Sonderbauform e</w:t>
      </w:r>
      <w:r w:rsidRPr="00276019">
        <w:rPr>
          <w:b/>
          <w:sz w:val="26"/>
          <w:szCs w:val="26"/>
        </w:rPr>
        <w:t>lektrische Flächenheizung</w:t>
      </w:r>
    </w:p>
    <w:p w14:paraId="4B571529" w14:textId="3F05E5F8" w:rsidR="00276019" w:rsidRPr="00B32A7B" w:rsidRDefault="00276019" w:rsidP="00DF7487">
      <w:pPr>
        <w:autoSpaceDE w:val="0"/>
        <w:autoSpaceDN w:val="0"/>
        <w:adjustRightInd w:val="0"/>
        <w:spacing w:after="180" w:line="360" w:lineRule="exact"/>
        <w:jc w:val="both"/>
        <w:rPr>
          <w:sz w:val="26"/>
          <w:szCs w:val="26"/>
        </w:rPr>
      </w:pPr>
      <w:r>
        <w:rPr>
          <w:sz w:val="26"/>
          <w:szCs w:val="26"/>
        </w:rPr>
        <w:t>Die</w:t>
      </w:r>
      <w:r w:rsidRPr="00276019">
        <w:rPr>
          <w:sz w:val="26"/>
          <w:szCs w:val="26"/>
        </w:rPr>
        <w:t xml:space="preserve"> elektrische </w:t>
      </w:r>
      <w:r w:rsidRPr="00DF7487">
        <w:rPr>
          <w:sz w:val="26"/>
          <w:szCs w:val="26"/>
        </w:rPr>
        <w:t>Fußboden</w:t>
      </w:r>
      <w:r w:rsidR="005226A2" w:rsidRPr="00DF7487">
        <w:rPr>
          <w:sz w:val="26"/>
          <w:szCs w:val="26"/>
        </w:rPr>
        <w:t>temperierung</w:t>
      </w:r>
      <w:r w:rsidR="00DF7487">
        <w:rPr>
          <w:sz w:val="26"/>
          <w:szCs w:val="26"/>
        </w:rPr>
        <w:t xml:space="preserve"> </w:t>
      </w:r>
      <w:r>
        <w:rPr>
          <w:sz w:val="26"/>
          <w:szCs w:val="26"/>
        </w:rPr>
        <w:t>gewinnt weiterhin an Bedeutung</w:t>
      </w:r>
      <w:r w:rsidRPr="00276019">
        <w:rPr>
          <w:sz w:val="26"/>
          <w:szCs w:val="26"/>
        </w:rPr>
        <w:t xml:space="preserve">. </w:t>
      </w:r>
      <w:r>
        <w:rPr>
          <w:sz w:val="26"/>
          <w:szCs w:val="26"/>
        </w:rPr>
        <w:t xml:space="preserve">Sie kann besonders dort sinnvoll eingesetzt werden, wo das Passivhaus mit einer </w:t>
      </w:r>
      <w:r w:rsidRPr="00276019">
        <w:rPr>
          <w:sz w:val="26"/>
          <w:szCs w:val="26"/>
        </w:rPr>
        <w:t xml:space="preserve">Photovoltaik-Anlage ausgestattet </w:t>
      </w:r>
      <w:r>
        <w:rPr>
          <w:sz w:val="26"/>
          <w:szCs w:val="26"/>
        </w:rPr>
        <w:t xml:space="preserve">oder </w:t>
      </w:r>
      <w:r w:rsidRPr="00276019">
        <w:rPr>
          <w:sz w:val="26"/>
          <w:szCs w:val="26"/>
        </w:rPr>
        <w:t>in</w:t>
      </w:r>
      <w:r>
        <w:rPr>
          <w:sz w:val="26"/>
          <w:szCs w:val="26"/>
        </w:rPr>
        <w:t xml:space="preserve"> ein</w:t>
      </w:r>
      <w:r w:rsidRPr="00276019">
        <w:rPr>
          <w:sz w:val="26"/>
          <w:szCs w:val="26"/>
        </w:rPr>
        <w:t xml:space="preserve"> intelligente</w:t>
      </w:r>
      <w:r>
        <w:rPr>
          <w:sz w:val="26"/>
          <w:szCs w:val="26"/>
        </w:rPr>
        <w:t>s</w:t>
      </w:r>
      <w:r w:rsidRPr="00276019">
        <w:rPr>
          <w:sz w:val="26"/>
          <w:szCs w:val="26"/>
        </w:rPr>
        <w:t xml:space="preserve"> Stromnetz </w:t>
      </w:r>
      <w:r>
        <w:rPr>
          <w:sz w:val="26"/>
          <w:szCs w:val="26"/>
        </w:rPr>
        <w:t>(„</w:t>
      </w:r>
      <w:r w:rsidRPr="00276019">
        <w:rPr>
          <w:sz w:val="26"/>
          <w:szCs w:val="26"/>
        </w:rPr>
        <w:t xml:space="preserve">Smart </w:t>
      </w:r>
      <w:proofErr w:type="spellStart"/>
      <w:r w:rsidRPr="00276019">
        <w:rPr>
          <w:sz w:val="26"/>
          <w:szCs w:val="26"/>
        </w:rPr>
        <w:t>Grid</w:t>
      </w:r>
      <w:proofErr w:type="spellEnd"/>
      <w:r>
        <w:rPr>
          <w:sz w:val="26"/>
          <w:szCs w:val="26"/>
        </w:rPr>
        <w:t>“)</w:t>
      </w:r>
      <w:r w:rsidRPr="00276019">
        <w:rPr>
          <w:sz w:val="26"/>
          <w:szCs w:val="26"/>
        </w:rPr>
        <w:t xml:space="preserve"> eingebunden</w:t>
      </w:r>
      <w:r>
        <w:rPr>
          <w:sz w:val="26"/>
          <w:szCs w:val="26"/>
        </w:rPr>
        <w:t xml:space="preserve"> ist</w:t>
      </w:r>
      <w:r w:rsidRPr="00276019">
        <w:rPr>
          <w:sz w:val="26"/>
          <w:szCs w:val="26"/>
        </w:rPr>
        <w:t xml:space="preserve">. </w:t>
      </w:r>
      <w:r>
        <w:rPr>
          <w:sz w:val="26"/>
          <w:szCs w:val="26"/>
        </w:rPr>
        <w:t xml:space="preserve">In diesen Fällen wird der notwendige elektrische Strom für die Erwärmung der Heizmatten entweder selbst erzeugt oder </w:t>
      </w:r>
      <w:r w:rsidRPr="00276019">
        <w:rPr>
          <w:sz w:val="26"/>
          <w:szCs w:val="26"/>
        </w:rPr>
        <w:t xml:space="preserve">bei </w:t>
      </w:r>
      <w:r>
        <w:rPr>
          <w:sz w:val="26"/>
          <w:szCs w:val="26"/>
        </w:rPr>
        <w:t>Netz-</w:t>
      </w:r>
      <w:r w:rsidRPr="00276019">
        <w:rPr>
          <w:sz w:val="26"/>
          <w:szCs w:val="26"/>
        </w:rPr>
        <w:t>Überkapazitäten</w:t>
      </w:r>
      <w:r>
        <w:rPr>
          <w:sz w:val="26"/>
          <w:szCs w:val="26"/>
        </w:rPr>
        <w:t xml:space="preserve"> zugekauft.</w:t>
      </w:r>
    </w:p>
    <w:p w14:paraId="1D3B03D9" w14:textId="2109112A" w:rsidR="00B32A7B" w:rsidRPr="00B32A7B" w:rsidRDefault="00276019" w:rsidP="005274C5">
      <w:pPr>
        <w:autoSpaceDE w:val="0"/>
        <w:autoSpaceDN w:val="0"/>
        <w:adjustRightInd w:val="0"/>
        <w:spacing w:after="180" w:line="360" w:lineRule="exact"/>
        <w:jc w:val="both"/>
        <w:rPr>
          <w:b/>
          <w:sz w:val="26"/>
          <w:szCs w:val="26"/>
        </w:rPr>
      </w:pPr>
      <w:r>
        <w:rPr>
          <w:b/>
          <w:sz w:val="26"/>
          <w:szCs w:val="26"/>
        </w:rPr>
        <w:t xml:space="preserve">Die </w:t>
      </w:r>
      <w:r w:rsidR="00B32A7B" w:rsidRPr="00B32A7B">
        <w:rPr>
          <w:b/>
          <w:sz w:val="26"/>
          <w:szCs w:val="26"/>
        </w:rPr>
        <w:t>Eignung zur Kühlung</w:t>
      </w:r>
    </w:p>
    <w:p w14:paraId="7C0F514A" w14:textId="5FDFAB90" w:rsidR="00B32A7B" w:rsidRPr="00B32A7B" w:rsidRDefault="00B32A7B" w:rsidP="005274C5">
      <w:pPr>
        <w:autoSpaceDE w:val="0"/>
        <w:autoSpaceDN w:val="0"/>
        <w:adjustRightInd w:val="0"/>
        <w:spacing w:after="180" w:line="360" w:lineRule="exact"/>
        <w:jc w:val="both"/>
        <w:rPr>
          <w:sz w:val="26"/>
          <w:szCs w:val="26"/>
        </w:rPr>
      </w:pPr>
      <w:r>
        <w:rPr>
          <w:sz w:val="26"/>
          <w:szCs w:val="26"/>
        </w:rPr>
        <w:lastRenderedPageBreak/>
        <w:t>S</w:t>
      </w:r>
      <w:r w:rsidRPr="00B32A7B">
        <w:rPr>
          <w:sz w:val="26"/>
          <w:szCs w:val="26"/>
        </w:rPr>
        <w:t xml:space="preserve">owohl Boden, Wand als auch Decke </w:t>
      </w:r>
      <w:r w:rsidR="00064B5E">
        <w:rPr>
          <w:sz w:val="26"/>
          <w:szCs w:val="26"/>
        </w:rPr>
        <w:t xml:space="preserve">sind </w:t>
      </w:r>
      <w:r w:rsidRPr="00B32A7B">
        <w:rPr>
          <w:sz w:val="26"/>
          <w:szCs w:val="26"/>
        </w:rPr>
        <w:t xml:space="preserve">für die </w:t>
      </w:r>
      <w:r>
        <w:rPr>
          <w:sz w:val="26"/>
          <w:szCs w:val="26"/>
        </w:rPr>
        <w:t>Raumk</w:t>
      </w:r>
      <w:r w:rsidRPr="00B32A7B">
        <w:rPr>
          <w:sz w:val="26"/>
          <w:szCs w:val="26"/>
        </w:rPr>
        <w:t xml:space="preserve">ühlung </w:t>
      </w:r>
      <w:r w:rsidR="00064B5E">
        <w:rPr>
          <w:sz w:val="26"/>
          <w:szCs w:val="26"/>
        </w:rPr>
        <w:t>im Passivhaus geeignet</w:t>
      </w:r>
      <w:r w:rsidRPr="00B32A7B">
        <w:rPr>
          <w:sz w:val="26"/>
          <w:szCs w:val="26"/>
        </w:rPr>
        <w:t>. Zu b</w:t>
      </w:r>
      <w:r>
        <w:rPr>
          <w:sz w:val="26"/>
          <w:szCs w:val="26"/>
        </w:rPr>
        <w:t>eachten</w:t>
      </w:r>
      <w:r w:rsidRPr="00B32A7B">
        <w:rPr>
          <w:sz w:val="26"/>
          <w:szCs w:val="26"/>
        </w:rPr>
        <w:t xml:space="preserve"> ist jedoch, dass der Wärmeübergangskoeffizient und die Kühlleistung sehr unterschiedlich ausfallen.</w:t>
      </w:r>
      <w:r w:rsidR="00064B5E">
        <w:rPr>
          <w:sz w:val="26"/>
          <w:szCs w:val="26"/>
        </w:rPr>
        <w:t xml:space="preserve"> So eignen sich die Raumdecken </w:t>
      </w:r>
      <w:r w:rsidRPr="00B32A7B">
        <w:rPr>
          <w:sz w:val="26"/>
          <w:szCs w:val="26"/>
        </w:rPr>
        <w:t>am besten für eine raumflächenintegr</w:t>
      </w:r>
      <w:r w:rsidR="00064B5E">
        <w:rPr>
          <w:sz w:val="26"/>
          <w:szCs w:val="26"/>
        </w:rPr>
        <w:t xml:space="preserve">ierte Kühlung, dann folgen die Wände, dann erst die </w:t>
      </w:r>
      <w:r w:rsidRPr="00B32A7B">
        <w:rPr>
          <w:sz w:val="26"/>
          <w:szCs w:val="26"/>
        </w:rPr>
        <w:t>Boden</w:t>
      </w:r>
      <w:r w:rsidR="00064B5E">
        <w:rPr>
          <w:sz w:val="26"/>
          <w:szCs w:val="26"/>
        </w:rPr>
        <w:t>flächen</w:t>
      </w:r>
      <w:r w:rsidRPr="00B32A7B">
        <w:rPr>
          <w:sz w:val="26"/>
          <w:szCs w:val="26"/>
        </w:rPr>
        <w:t>. Folgende Werte können bei der Nutzung der entsprechenden Flächen erreicht werden:</w:t>
      </w:r>
    </w:p>
    <w:tbl>
      <w:tblPr>
        <w:tblStyle w:val="Tabellenraster"/>
        <w:tblW w:w="5387" w:type="dxa"/>
        <w:tblInd w:w="-5" w:type="dxa"/>
        <w:tblLook w:val="04A0" w:firstRow="1" w:lastRow="0" w:firstColumn="1" w:lastColumn="0" w:noHBand="0" w:noVBand="1"/>
      </w:tblPr>
      <w:tblGrid>
        <w:gridCol w:w="1134"/>
        <w:gridCol w:w="2410"/>
        <w:gridCol w:w="1843"/>
      </w:tblGrid>
      <w:tr w:rsidR="00B32A7B" w:rsidRPr="00B32A7B" w14:paraId="602FA12D" w14:textId="77777777" w:rsidTr="00581738">
        <w:tc>
          <w:tcPr>
            <w:tcW w:w="1134" w:type="dxa"/>
            <w:shd w:val="clear" w:color="auto" w:fill="B6DDE8" w:themeFill="accent5" w:themeFillTint="66"/>
          </w:tcPr>
          <w:p w14:paraId="72AE87F1" w14:textId="77777777" w:rsidR="00B32A7B" w:rsidRPr="00B32A7B" w:rsidRDefault="00B32A7B" w:rsidP="005274C5">
            <w:pPr>
              <w:autoSpaceDE w:val="0"/>
              <w:autoSpaceDN w:val="0"/>
              <w:adjustRightInd w:val="0"/>
              <w:spacing w:after="180" w:line="360" w:lineRule="exact"/>
              <w:jc w:val="both"/>
              <w:rPr>
                <w:b/>
                <w:sz w:val="26"/>
                <w:szCs w:val="26"/>
              </w:rPr>
            </w:pPr>
          </w:p>
        </w:tc>
        <w:tc>
          <w:tcPr>
            <w:tcW w:w="2410" w:type="dxa"/>
            <w:shd w:val="clear" w:color="auto" w:fill="B6DDE8" w:themeFill="accent5" w:themeFillTint="66"/>
          </w:tcPr>
          <w:p w14:paraId="2CA21B1E" w14:textId="77777777" w:rsidR="00B32A7B" w:rsidRPr="00B32A7B" w:rsidRDefault="00B32A7B" w:rsidP="005274C5">
            <w:pPr>
              <w:autoSpaceDE w:val="0"/>
              <w:autoSpaceDN w:val="0"/>
              <w:adjustRightInd w:val="0"/>
              <w:spacing w:after="180" w:line="360" w:lineRule="exact"/>
              <w:jc w:val="both"/>
              <w:rPr>
                <w:b/>
                <w:sz w:val="26"/>
                <w:szCs w:val="26"/>
              </w:rPr>
            </w:pPr>
            <w:r w:rsidRPr="00B32A7B">
              <w:rPr>
                <w:b/>
                <w:sz w:val="26"/>
                <w:szCs w:val="26"/>
              </w:rPr>
              <w:t>Wärmeübergangs-koeffizient</w:t>
            </w:r>
          </w:p>
        </w:tc>
        <w:tc>
          <w:tcPr>
            <w:tcW w:w="1843" w:type="dxa"/>
            <w:shd w:val="clear" w:color="auto" w:fill="B6DDE8" w:themeFill="accent5" w:themeFillTint="66"/>
          </w:tcPr>
          <w:p w14:paraId="61F71D65" w14:textId="77777777" w:rsidR="00B32A7B" w:rsidRPr="00B32A7B" w:rsidRDefault="00B32A7B" w:rsidP="005274C5">
            <w:pPr>
              <w:autoSpaceDE w:val="0"/>
              <w:autoSpaceDN w:val="0"/>
              <w:adjustRightInd w:val="0"/>
              <w:spacing w:after="180" w:line="360" w:lineRule="exact"/>
              <w:jc w:val="both"/>
              <w:rPr>
                <w:b/>
                <w:sz w:val="26"/>
                <w:szCs w:val="26"/>
              </w:rPr>
            </w:pPr>
            <w:r w:rsidRPr="00B32A7B">
              <w:rPr>
                <w:b/>
                <w:sz w:val="26"/>
                <w:szCs w:val="26"/>
              </w:rPr>
              <w:t>Kühlleistung</w:t>
            </w:r>
          </w:p>
        </w:tc>
      </w:tr>
      <w:tr w:rsidR="00B32A7B" w:rsidRPr="00B32A7B" w14:paraId="08B079E4" w14:textId="77777777" w:rsidTr="00581738">
        <w:tc>
          <w:tcPr>
            <w:tcW w:w="1134" w:type="dxa"/>
            <w:shd w:val="clear" w:color="auto" w:fill="B6DDE8" w:themeFill="accent5" w:themeFillTint="66"/>
          </w:tcPr>
          <w:p w14:paraId="1E47345C" w14:textId="77777777" w:rsidR="00B32A7B" w:rsidRPr="00B32A7B" w:rsidRDefault="00B32A7B" w:rsidP="005274C5">
            <w:pPr>
              <w:autoSpaceDE w:val="0"/>
              <w:autoSpaceDN w:val="0"/>
              <w:adjustRightInd w:val="0"/>
              <w:spacing w:after="180" w:line="360" w:lineRule="exact"/>
              <w:jc w:val="both"/>
              <w:rPr>
                <w:b/>
                <w:sz w:val="26"/>
                <w:szCs w:val="26"/>
              </w:rPr>
            </w:pPr>
            <w:r w:rsidRPr="00B32A7B">
              <w:rPr>
                <w:b/>
                <w:sz w:val="26"/>
                <w:szCs w:val="26"/>
              </w:rPr>
              <w:t>Boden</w:t>
            </w:r>
          </w:p>
        </w:tc>
        <w:tc>
          <w:tcPr>
            <w:tcW w:w="2410" w:type="dxa"/>
            <w:shd w:val="clear" w:color="auto" w:fill="DAEEF3" w:themeFill="accent5" w:themeFillTint="33"/>
          </w:tcPr>
          <w:p w14:paraId="2CB06E50" w14:textId="77777777" w:rsidR="00B32A7B" w:rsidRPr="00B32A7B" w:rsidRDefault="00B32A7B" w:rsidP="005274C5">
            <w:pPr>
              <w:autoSpaceDE w:val="0"/>
              <w:autoSpaceDN w:val="0"/>
              <w:adjustRightInd w:val="0"/>
              <w:spacing w:after="180" w:line="360" w:lineRule="exact"/>
              <w:jc w:val="both"/>
              <w:rPr>
                <w:sz w:val="26"/>
                <w:szCs w:val="26"/>
              </w:rPr>
            </w:pPr>
            <w:r w:rsidRPr="00B32A7B">
              <w:rPr>
                <w:sz w:val="26"/>
                <w:szCs w:val="26"/>
              </w:rPr>
              <w:t>7 W/m</w:t>
            </w:r>
            <w:r w:rsidRPr="00B32A7B">
              <w:rPr>
                <w:sz w:val="26"/>
                <w:szCs w:val="26"/>
                <w:vertAlign w:val="superscript"/>
              </w:rPr>
              <w:t>2</w:t>
            </w:r>
            <w:r w:rsidRPr="00B32A7B">
              <w:rPr>
                <w:sz w:val="26"/>
                <w:szCs w:val="26"/>
              </w:rPr>
              <w:t>K</w:t>
            </w:r>
          </w:p>
        </w:tc>
        <w:tc>
          <w:tcPr>
            <w:tcW w:w="1843" w:type="dxa"/>
            <w:shd w:val="clear" w:color="auto" w:fill="DAEEF3" w:themeFill="accent5" w:themeFillTint="33"/>
          </w:tcPr>
          <w:p w14:paraId="0784B215" w14:textId="77777777" w:rsidR="00B32A7B" w:rsidRPr="00B32A7B" w:rsidRDefault="00B32A7B" w:rsidP="005274C5">
            <w:pPr>
              <w:autoSpaceDE w:val="0"/>
              <w:autoSpaceDN w:val="0"/>
              <w:adjustRightInd w:val="0"/>
              <w:spacing w:after="180" w:line="360" w:lineRule="exact"/>
              <w:jc w:val="both"/>
              <w:rPr>
                <w:sz w:val="26"/>
                <w:szCs w:val="26"/>
              </w:rPr>
            </w:pPr>
            <w:r w:rsidRPr="00B32A7B">
              <w:rPr>
                <w:sz w:val="26"/>
                <w:szCs w:val="26"/>
              </w:rPr>
              <w:t>30-40 W/m</w:t>
            </w:r>
            <w:r w:rsidRPr="00B32A7B">
              <w:rPr>
                <w:sz w:val="26"/>
                <w:szCs w:val="26"/>
                <w:vertAlign w:val="superscript"/>
              </w:rPr>
              <w:t>2</w:t>
            </w:r>
          </w:p>
        </w:tc>
      </w:tr>
      <w:tr w:rsidR="00B32A7B" w:rsidRPr="00B32A7B" w14:paraId="06CD7A19" w14:textId="77777777" w:rsidTr="00581738">
        <w:tc>
          <w:tcPr>
            <w:tcW w:w="1134" w:type="dxa"/>
            <w:shd w:val="clear" w:color="auto" w:fill="B6DDE8" w:themeFill="accent5" w:themeFillTint="66"/>
          </w:tcPr>
          <w:p w14:paraId="7540E462" w14:textId="77777777" w:rsidR="00B32A7B" w:rsidRPr="00B32A7B" w:rsidRDefault="00B32A7B" w:rsidP="005274C5">
            <w:pPr>
              <w:autoSpaceDE w:val="0"/>
              <w:autoSpaceDN w:val="0"/>
              <w:adjustRightInd w:val="0"/>
              <w:spacing w:after="180" w:line="360" w:lineRule="exact"/>
              <w:jc w:val="both"/>
              <w:rPr>
                <w:b/>
                <w:sz w:val="26"/>
                <w:szCs w:val="26"/>
              </w:rPr>
            </w:pPr>
            <w:r w:rsidRPr="00B32A7B">
              <w:rPr>
                <w:b/>
                <w:sz w:val="26"/>
                <w:szCs w:val="26"/>
              </w:rPr>
              <w:t>Wand</w:t>
            </w:r>
          </w:p>
        </w:tc>
        <w:tc>
          <w:tcPr>
            <w:tcW w:w="2410" w:type="dxa"/>
            <w:shd w:val="clear" w:color="auto" w:fill="DAEEF3" w:themeFill="accent5" w:themeFillTint="33"/>
          </w:tcPr>
          <w:p w14:paraId="55868B85" w14:textId="77777777" w:rsidR="00B32A7B" w:rsidRPr="00B32A7B" w:rsidRDefault="00B32A7B" w:rsidP="005274C5">
            <w:pPr>
              <w:autoSpaceDE w:val="0"/>
              <w:autoSpaceDN w:val="0"/>
              <w:adjustRightInd w:val="0"/>
              <w:spacing w:after="180" w:line="360" w:lineRule="exact"/>
              <w:jc w:val="both"/>
              <w:rPr>
                <w:sz w:val="26"/>
                <w:szCs w:val="26"/>
              </w:rPr>
            </w:pPr>
            <w:r w:rsidRPr="00B32A7B">
              <w:rPr>
                <w:sz w:val="26"/>
                <w:szCs w:val="26"/>
              </w:rPr>
              <w:t>8 W/m</w:t>
            </w:r>
            <w:r w:rsidRPr="00B32A7B">
              <w:rPr>
                <w:sz w:val="26"/>
                <w:szCs w:val="26"/>
                <w:vertAlign w:val="superscript"/>
              </w:rPr>
              <w:t>2</w:t>
            </w:r>
            <w:r w:rsidRPr="00B32A7B">
              <w:rPr>
                <w:sz w:val="26"/>
                <w:szCs w:val="26"/>
              </w:rPr>
              <w:t>K</w:t>
            </w:r>
          </w:p>
        </w:tc>
        <w:tc>
          <w:tcPr>
            <w:tcW w:w="1843" w:type="dxa"/>
            <w:shd w:val="clear" w:color="auto" w:fill="DAEEF3" w:themeFill="accent5" w:themeFillTint="33"/>
          </w:tcPr>
          <w:p w14:paraId="25A35A57" w14:textId="77777777" w:rsidR="00B32A7B" w:rsidRPr="00B32A7B" w:rsidRDefault="00B32A7B" w:rsidP="005274C5">
            <w:pPr>
              <w:autoSpaceDE w:val="0"/>
              <w:autoSpaceDN w:val="0"/>
              <w:adjustRightInd w:val="0"/>
              <w:spacing w:after="180" w:line="360" w:lineRule="exact"/>
              <w:jc w:val="both"/>
              <w:rPr>
                <w:sz w:val="26"/>
                <w:szCs w:val="26"/>
              </w:rPr>
            </w:pPr>
            <w:r w:rsidRPr="00B32A7B">
              <w:rPr>
                <w:sz w:val="26"/>
                <w:szCs w:val="26"/>
              </w:rPr>
              <w:t>40-50 W/m</w:t>
            </w:r>
            <w:r w:rsidRPr="00B32A7B">
              <w:rPr>
                <w:sz w:val="26"/>
                <w:szCs w:val="26"/>
                <w:vertAlign w:val="superscript"/>
              </w:rPr>
              <w:t>2</w:t>
            </w:r>
          </w:p>
        </w:tc>
      </w:tr>
      <w:tr w:rsidR="00B32A7B" w:rsidRPr="00B32A7B" w14:paraId="09391D2A" w14:textId="77777777" w:rsidTr="00581738">
        <w:tc>
          <w:tcPr>
            <w:tcW w:w="1134" w:type="dxa"/>
            <w:shd w:val="clear" w:color="auto" w:fill="B6DDE8" w:themeFill="accent5" w:themeFillTint="66"/>
          </w:tcPr>
          <w:p w14:paraId="13D1D74B" w14:textId="77777777" w:rsidR="00B32A7B" w:rsidRPr="00B32A7B" w:rsidRDefault="00B32A7B" w:rsidP="005274C5">
            <w:pPr>
              <w:autoSpaceDE w:val="0"/>
              <w:autoSpaceDN w:val="0"/>
              <w:adjustRightInd w:val="0"/>
              <w:spacing w:after="180" w:line="360" w:lineRule="exact"/>
              <w:jc w:val="both"/>
              <w:rPr>
                <w:b/>
                <w:sz w:val="26"/>
                <w:szCs w:val="26"/>
              </w:rPr>
            </w:pPr>
            <w:r w:rsidRPr="00B32A7B">
              <w:rPr>
                <w:b/>
                <w:sz w:val="26"/>
                <w:szCs w:val="26"/>
              </w:rPr>
              <w:t>Decke</w:t>
            </w:r>
          </w:p>
        </w:tc>
        <w:tc>
          <w:tcPr>
            <w:tcW w:w="2410" w:type="dxa"/>
            <w:shd w:val="clear" w:color="auto" w:fill="DAEEF3" w:themeFill="accent5" w:themeFillTint="33"/>
          </w:tcPr>
          <w:p w14:paraId="743D1349" w14:textId="77777777" w:rsidR="00B32A7B" w:rsidRPr="00B32A7B" w:rsidRDefault="00B32A7B" w:rsidP="005274C5">
            <w:pPr>
              <w:autoSpaceDE w:val="0"/>
              <w:autoSpaceDN w:val="0"/>
              <w:adjustRightInd w:val="0"/>
              <w:spacing w:after="180" w:line="360" w:lineRule="exact"/>
              <w:jc w:val="both"/>
              <w:rPr>
                <w:sz w:val="26"/>
                <w:szCs w:val="26"/>
              </w:rPr>
            </w:pPr>
            <w:r w:rsidRPr="00B32A7B">
              <w:rPr>
                <w:sz w:val="26"/>
                <w:szCs w:val="26"/>
              </w:rPr>
              <w:t>11 W/m</w:t>
            </w:r>
            <w:r w:rsidRPr="00B32A7B">
              <w:rPr>
                <w:sz w:val="26"/>
                <w:szCs w:val="26"/>
                <w:vertAlign w:val="superscript"/>
              </w:rPr>
              <w:t>2</w:t>
            </w:r>
            <w:r w:rsidRPr="00B32A7B">
              <w:rPr>
                <w:sz w:val="26"/>
                <w:szCs w:val="26"/>
              </w:rPr>
              <w:t>K</w:t>
            </w:r>
          </w:p>
        </w:tc>
        <w:tc>
          <w:tcPr>
            <w:tcW w:w="1843" w:type="dxa"/>
            <w:shd w:val="clear" w:color="auto" w:fill="DAEEF3" w:themeFill="accent5" w:themeFillTint="33"/>
          </w:tcPr>
          <w:p w14:paraId="6619DCD1" w14:textId="77777777" w:rsidR="00B32A7B" w:rsidRPr="00B32A7B" w:rsidRDefault="00B32A7B" w:rsidP="005274C5">
            <w:pPr>
              <w:autoSpaceDE w:val="0"/>
              <w:autoSpaceDN w:val="0"/>
              <w:adjustRightInd w:val="0"/>
              <w:spacing w:after="180" w:line="360" w:lineRule="exact"/>
              <w:jc w:val="both"/>
              <w:rPr>
                <w:sz w:val="26"/>
                <w:szCs w:val="26"/>
              </w:rPr>
            </w:pPr>
            <w:r w:rsidRPr="00B32A7B">
              <w:rPr>
                <w:sz w:val="26"/>
                <w:szCs w:val="26"/>
              </w:rPr>
              <w:t>50-60 W/m</w:t>
            </w:r>
            <w:r w:rsidRPr="00B32A7B">
              <w:rPr>
                <w:sz w:val="26"/>
                <w:szCs w:val="26"/>
                <w:vertAlign w:val="superscript"/>
              </w:rPr>
              <w:t>2</w:t>
            </w:r>
          </w:p>
        </w:tc>
      </w:tr>
    </w:tbl>
    <w:p w14:paraId="6F208290" w14:textId="77777777" w:rsidR="00B32A7B" w:rsidRPr="00B32A7B" w:rsidRDefault="00B32A7B" w:rsidP="005274C5">
      <w:pPr>
        <w:autoSpaceDE w:val="0"/>
        <w:autoSpaceDN w:val="0"/>
        <w:adjustRightInd w:val="0"/>
        <w:spacing w:after="180" w:line="360" w:lineRule="exact"/>
        <w:jc w:val="both"/>
        <w:rPr>
          <w:sz w:val="26"/>
          <w:szCs w:val="26"/>
        </w:rPr>
      </w:pPr>
    </w:p>
    <w:p w14:paraId="1FABF5B6" w14:textId="72AC2831" w:rsidR="004A48A6" w:rsidRPr="005274C5" w:rsidRDefault="00B32A7B" w:rsidP="005274C5">
      <w:pPr>
        <w:autoSpaceDE w:val="0"/>
        <w:autoSpaceDN w:val="0"/>
        <w:adjustRightInd w:val="0"/>
        <w:spacing w:after="180" w:line="360" w:lineRule="exact"/>
        <w:jc w:val="both"/>
        <w:rPr>
          <w:sz w:val="26"/>
          <w:szCs w:val="26"/>
        </w:rPr>
      </w:pPr>
      <w:r w:rsidRPr="00B32A7B">
        <w:rPr>
          <w:sz w:val="26"/>
          <w:szCs w:val="26"/>
        </w:rPr>
        <w:t>Großen Einfluss auf die Leistungsabgabe – sowohl für den Kühl- als auch für den Heizbetrieb – haben die Boden- bzw. Wandbeläge. Verfügen sie</w:t>
      </w:r>
      <w:r w:rsidR="008D02D0">
        <w:rPr>
          <w:sz w:val="26"/>
          <w:szCs w:val="26"/>
        </w:rPr>
        <w:t xml:space="preserve"> </w:t>
      </w:r>
      <w:r w:rsidRPr="00B32A7B">
        <w:rPr>
          <w:sz w:val="26"/>
          <w:szCs w:val="26"/>
        </w:rPr>
        <w:t>nur über eine schlechte Wärmeleitfähigkeit</w:t>
      </w:r>
      <w:r w:rsidR="008D02D0">
        <w:rPr>
          <w:sz w:val="26"/>
          <w:szCs w:val="26"/>
        </w:rPr>
        <w:t xml:space="preserve"> (z.</w:t>
      </w:r>
      <w:r w:rsidR="00B868F1">
        <w:rPr>
          <w:sz w:val="26"/>
          <w:szCs w:val="26"/>
        </w:rPr>
        <w:t> </w:t>
      </w:r>
      <w:r w:rsidR="008D02D0">
        <w:rPr>
          <w:sz w:val="26"/>
          <w:szCs w:val="26"/>
        </w:rPr>
        <w:t xml:space="preserve">B. </w:t>
      </w:r>
      <w:r w:rsidR="00064B5E">
        <w:rPr>
          <w:sz w:val="26"/>
          <w:szCs w:val="26"/>
        </w:rPr>
        <w:t xml:space="preserve">bei </w:t>
      </w:r>
      <w:r w:rsidR="008D02D0">
        <w:rPr>
          <w:sz w:val="26"/>
          <w:szCs w:val="26"/>
        </w:rPr>
        <w:t>Teppichböden)</w:t>
      </w:r>
      <w:r w:rsidRPr="00B32A7B">
        <w:rPr>
          <w:sz w:val="26"/>
          <w:szCs w:val="26"/>
        </w:rPr>
        <w:t xml:space="preserve">, ist die Heizmitteltemperatur entsprechend zu erhöhen bzw. die Kühlwassertemperatur abzusenken, was jedoch nur begrenzt möglich ist. Deshalb sollten bei der Planung von Objekten von </w:t>
      </w:r>
      <w:r w:rsidR="005226A2" w:rsidRPr="00DF7487">
        <w:rPr>
          <w:sz w:val="26"/>
          <w:szCs w:val="26"/>
        </w:rPr>
        <w:t>v</w:t>
      </w:r>
      <w:r w:rsidRPr="00DF7487">
        <w:rPr>
          <w:sz w:val="26"/>
          <w:szCs w:val="26"/>
        </w:rPr>
        <w:t>orn</w:t>
      </w:r>
      <w:r w:rsidRPr="00B32A7B">
        <w:rPr>
          <w:sz w:val="26"/>
          <w:szCs w:val="26"/>
        </w:rPr>
        <w:t>herein Boden- bzw. Wandbeläge mit einem niedrigen Wärmedurchlasswiderstand berücksichtigt werden.</w:t>
      </w:r>
    </w:p>
    <w:p w14:paraId="7A95CA86" w14:textId="6CFA8420" w:rsidR="005274C5" w:rsidRPr="005274C5" w:rsidRDefault="005274C5" w:rsidP="005274C5">
      <w:pPr>
        <w:autoSpaceDE w:val="0"/>
        <w:autoSpaceDN w:val="0"/>
        <w:adjustRightInd w:val="0"/>
        <w:spacing w:after="180" w:line="360" w:lineRule="exact"/>
        <w:jc w:val="both"/>
        <w:rPr>
          <w:b/>
          <w:sz w:val="26"/>
          <w:szCs w:val="26"/>
        </w:rPr>
      </w:pPr>
      <w:r>
        <w:rPr>
          <w:b/>
          <w:sz w:val="26"/>
          <w:szCs w:val="26"/>
        </w:rPr>
        <w:t>Passive Kühlung durch Flächentemperierung</w:t>
      </w:r>
    </w:p>
    <w:p w14:paraId="5F878318" w14:textId="0E553759" w:rsidR="005274C5" w:rsidRPr="005274C5" w:rsidRDefault="005274C5" w:rsidP="005274C5">
      <w:pPr>
        <w:autoSpaceDE w:val="0"/>
        <w:autoSpaceDN w:val="0"/>
        <w:adjustRightInd w:val="0"/>
        <w:spacing w:after="180" w:line="360" w:lineRule="exact"/>
        <w:jc w:val="both"/>
        <w:rPr>
          <w:sz w:val="26"/>
          <w:szCs w:val="26"/>
        </w:rPr>
      </w:pPr>
      <w:r w:rsidRPr="005274C5">
        <w:rPr>
          <w:sz w:val="26"/>
          <w:szCs w:val="26"/>
        </w:rPr>
        <w:t xml:space="preserve">Meist wird die Kühlung der Wohnräume mittels Wärmepumpe als sogenannte passive Kühlung realisiert, wobei vor allem Erdreich oder Grundwasser als Kühlquelle </w:t>
      </w:r>
      <w:r w:rsidR="002B08FC">
        <w:rPr>
          <w:sz w:val="26"/>
          <w:szCs w:val="26"/>
        </w:rPr>
        <w:t>genutzt werden</w:t>
      </w:r>
      <w:r w:rsidRPr="005274C5">
        <w:rPr>
          <w:sz w:val="26"/>
          <w:szCs w:val="26"/>
        </w:rPr>
        <w:t xml:space="preserve">. Dabei eignen sich tief eingebrachte Erdsonden von Sole/Wasser-Wärmepumpen besser zur Kühlung als oberflächennahe Erdkollektoren. In </w:t>
      </w:r>
      <w:r w:rsidRPr="005274C5">
        <w:rPr>
          <w:sz w:val="26"/>
          <w:szCs w:val="26"/>
        </w:rPr>
        <w:lastRenderedPageBreak/>
        <w:t>jedem Fall wird der Temperaturunterschied zwischen dem zu kühlenden Raum und der natürlichen Kühlquelle</w:t>
      </w:r>
      <w:r w:rsidR="00B868F1" w:rsidRPr="00B868F1">
        <w:rPr>
          <w:sz w:val="26"/>
          <w:szCs w:val="26"/>
        </w:rPr>
        <w:t xml:space="preserve"> </w:t>
      </w:r>
      <w:r w:rsidR="00B868F1" w:rsidRPr="005274C5">
        <w:rPr>
          <w:sz w:val="26"/>
          <w:szCs w:val="26"/>
        </w:rPr>
        <w:t>genutzt</w:t>
      </w:r>
      <w:r>
        <w:rPr>
          <w:sz w:val="26"/>
          <w:szCs w:val="26"/>
        </w:rPr>
        <w:t xml:space="preserve">, </w:t>
      </w:r>
      <w:r w:rsidRPr="005274C5">
        <w:rPr>
          <w:sz w:val="26"/>
          <w:szCs w:val="26"/>
        </w:rPr>
        <w:t xml:space="preserve">zum Beispiel durch einen </w:t>
      </w:r>
      <w:r>
        <w:rPr>
          <w:sz w:val="26"/>
          <w:szCs w:val="26"/>
        </w:rPr>
        <w:t>Wärmetauscher</w:t>
      </w:r>
      <w:r w:rsidRPr="005274C5">
        <w:rPr>
          <w:sz w:val="26"/>
          <w:szCs w:val="26"/>
        </w:rPr>
        <w:t xml:space="preserve">. Lediglich die Umwälzpumpen und das Flächenkühlsystem an sich sind dabei in Betrieb. </w:t>
      </w:r>
    </w:p>
    <w:p w14:paraId="2D6EEA3D" w14:textId="77777777" w:rsidR="005274C5" w:rsidRPr="005274C5" w:rsidRDefault="005274C5" w:rsidP="005274C5">
      <w:pPr>
        <w:autoSpaceDE w:val="0"/>
        <w:autoSpaceDN w:val="0"/>
        <w:adjustRightInd w:val="0"/>
        <w:spacing w:after="180" w:line="360" w:lineRule="exact"/>
        <w:jc w:val="both"/>
        <w:rPr>
          <w:sz w:val="26"/>
          <w:szCs w:val="26"/>
        </w:rPr>
      </w:pPr>
      <w:r w:rsidRPr="005274C5">
        <w:rPr>
          <w:b/>
          <w:sz w:val="26"/>
          <w:szCs w:val="26"/>
        </w:rPr>
        <w:t>Schnittstellenkoordination</w:t>
      </w:r>
    </w:p>
    <w:p w14:paraId="131D0300" w14:textId="1FA3C3F8" w:rsidR="005274C5" w:rsidRPr="005274C5" w:rsidRDefault="005274C5" w:rsidP="005274C5">
      <w:pPr>
        <w:autoSpaceDE w:val="0"/>
        <w:autoSpaceDN w:val="0"/>
        <w:adjustRightInd w:val="0"/>
        <w:spacing w:after="180" w:line="360" w:lineRule="exact"/>
        <w:jc w:val="both"/>
        <w:rPr>
          <w:sz w:val="26"/>
          <w:szCs w:val="26"/>
        </w:rPr>
      </w:pPr>
      <w:r w:rsidRPr="005274C5">
        <w:rPr>
          <w:sz w:val="26"/>
          <w:szCs w:val="26"/>
        </w:rPr>
        <w:t xml:space="preserve">Um eine effiziente und als angenehm empfundene </w:t>
      </w:r>
      <w:r>
        <w:rPr>
          <w:sz w:val="26"/>
          <w:szCs w:val="26"/>
        </w:rPr>
        <w:t>Flächentemperierung</w:t>
      </w:r>
      <w:r w:rsidRPr="005274C5">
        <w:rPr>
          <w:sz w:val="26"/>
          <w:szCs w:val="26"/>
        </w:rPr>
        <w:t xml:space="preserve"> zu realisieren, stehen zahlreiche Möglichkeiten zur Verfügung – nicht nur, was die Art des Systems, sondern auch was den Einsatz der </w:t>
      </w:r>
      <w:r>
        <w:rPr>
          <w:sz w:val="26"/>
          <w:szCs w:val="26"/>
        </w:rPr>
        <w:t xml:space="preserve">Wärme- oder </w:t>
      </w:r>
      <w:r w:rsidRPr="005274C5">
        <w:rPr>
          <w:sz w:val="26"/>
          <w:szCs w:val="26"/>
        </w:rPr>
        <w:t>Kühl</w:t>
      </w:r>
      <w:r>
        <w:rPr>
          <w:sz w:val="26"/>
          <w:szCs w:val="26"/>
        </w:rPr>
        <w:t>-Q</w:t>
      </w:r>
      <w:r w:rsidRPr="005274C5">
        <w:rPr>
          <w:sz w:val="26"/>
          <w:szCs w:val="26"/>
        </w:rPr>
        <w:t xml:space="preserve">uelle </w:t>
      </w:r>
      <w:r>
        <w:rPr>
          <w:sz w:val="26"/>
          <w:szCs w:val="26"/>
        </w:rPr>
        <w:t>betrifft</w:t>
      </w:r>
      <w:r w:rsidRPr="005274C5">
        <w:rPr>
          <w:sz w:val="26"/>
          <w:szCs w:val="26"/>
        </w:rPr>
        <w:t xml:space="preserve">. Umso wichtiger ist es, die Planung und Installation sorgfältig durchzuführen. Alle Beteiligten – vom Architekten über Fachplaner, Heizungsbauer und Estrichleger bis zum Bodenleger – müssen hierfür </w:t>
      </w:r>
      <w:r>
        <w:rPr>
          <w:sz w:val="26"/>
          <w:szCs w:val="26"/>
        </w:rPr>
        <w:t>eng</w:t>
      </w:r>
      <w:r w:rsidRPr="005274C5">
        <w:rPr>
          <w:sz w:val="26"/>
          <w:szCs w:val="26"/>
        </w:rPr>
        <w:t xml:space="preserve"> zusammenarbeiten.</w:t>
      </w:r>
    </w:p>
    <w:p w14:paraId="5B08CC7F" w14:textId="377348D9" w:rsidR="005274C5" w:rsidRPr="005274C5" w:rsidRDefault="005274C5" w:rsidP="005274C5">
      <w:pPr>
        <w:autoSpaceDE w:val="0"/>
        <w:autoSpaceDN w:val="0"/>
        <w:adjustRightInd w:val="0"/>
        <w:spacing w:after="180" w:line="360" w:lineRule="exact"/>
        <w:jc w:val="both"/>
        <w:rPr>
          <w:sz w:val="26"/>
          <w:szCs w:val="26"/>
        </w:rPr>
      </w:pPr>
      <w:r w:rsidRPr="005274C5">
        <w:rPr>
          <w:sz w:val="26"/>
          <w:szCs w:val="26"/>
        </w:rPr>
        <w:t xml:space="preserve">Genau </w:t>
      </w:r>
      <w:r>
        <w:rPr>
          <w:sz w:val="26"/>
          <w:szCs w:val="26"/>
        </w:rPr>
        <w:t>hierfür</w:t>
      </w:r>
      <w:r w:rsidRPr="005274C5">
        <w:rPr>
          <w:sz w:val="26"/>
          <w:szCs w:val="26"/>
        </w:rPr>
        <w:t xml:space="preserve"> bietet der Bundesverband Flächenheizungen und Flächenkühlungen e. V. (BVF) </w:t>
      </w:r>
      <w:r>
        <w:rPr>
          <w:sz w:val="26"/>
          <w:szCs w:val="26"/>
        </w:rPr>
        <w:t>seine</w:t>
      </w:r>
      <w:r w:rsidRPr="005274C5">
        <w:rPr>
          <w:sz w:val="26"/>
          <w:szCs w:val="26"/>
        </w:rPr>
        <w:t xml:space="preserve"> Broschüren zur </w:t>
      </w:r>
      <w:r>
        <w:rPr>
          <w:sz w:val="26"/>
          <w:szCs w:val="26"/>
        </w:rPr>
        <w:t xml:space="preserve">„Schnittstellen-koordination bei Flächenheizungs- und </w:t>
      </w:r>
      <w:r w:rsidRPr="005274C5">
        <w:rPr>
          <w:sz w:val="26"/>
          <w:szCs w:val="26"/>
        </w:rPr>
        <w:t>Flächenkühlungssystemen“</w:t>
      </w:r>
      <w:r>
        <w:rPr>
          <w:sz w:val="26"/>
          <w:szCs w:val="26"/>
        </w:rPr>
        <w:t xml:space="preserve"> </w:t>
      </w:r>
      <w:r w:rsidRPr="005274C5">
        <w:rPr>
          <w:sz w:val="26"/>
          <w:szCs w:val="26"/>
        </w:rPr>
        <w:t xml:space="preserve">an. Durch Schnittstellenprotokolle werden die auszuführenden Arbeitsschritte detailliert und eindeutig festgehalten. Die praxisbezogenen Anleitungen zur Planung, Ausführung und Bauüberwachung von unterschiedlichen Systemen gibt es für Neubau und Bestand. Die Unterlagen können auf </w:t>
      </w:r>
      <w:hyperlink r:id="rId14" w:history="1">
        <w:r w:rsidRPr="005274C5">
          <w:rPr>
            <w:rStyle w:val="Link"/>
            <w:sz w:val="26"/>
            <w:szCs w:val="26"/>
          </w:rPr>
          <w:t>www.flaechenheizung.de</w:t>
        </w:r>
      </w:hyperlink>
      <w:r w:rsidRPr="005274C5">
        <w:rPr>
          <w:sz w:val="26"/>
          <w:szCs w:val="26"/>
        </w:rPr>
        <w:t xml:space="preserve"> unter Fachinformationen / Dokumente-Download heruntergeladen werden.</w:t>
      </w:r>
    </w:p>
    <w:p w14:paraId="4DF62C68" w14:textId="77777777" w:rsidR="00152F46" w:rsidRDefault="00152F46">
      <w:pPr>
        <w:rPr>
          <w:b/>
          <w:sz w:val="26"/>
          <w:szCs w:val="26"/>
        </w:rPr>
      </w:pPr>
      <w:r>
        <w:rPr>
          <w:b/>
          <w:sz w:val="26"/>
          <w:szCs w:val="26"/>
        </w:rPr>
        <w:br w:type="page"/>
      </w:r>
    </w:p>
    <w:p w14:paraId="7B9A187F" w14:textId="357E6BB1" w:rsidR="005274C5" w:rsidRPr="005274C5" w:rsidRDefault="005274C5" w:rsidP="005274C5">
      <w:pPr>
        <w:autoSpaceDE w:val="0"/>
        <w:autoSpaceDN w:val="0"/>
        <w:adjustRightInd w:val="0"/>
        <w:spacing w:after="180" w:line="360" w:lineRule="exact"/>
        <w:jc w:val="both"/>
        <w:rPr>
          <w:b/>
          <w:sz w:val="26"/>
          <w:szCs w:val="26"/>
        </w:rPr>
      </w:pPr>
      <w:r w:rsidRPr="005274C5">
        <w:rPr>
          <w:b/>
          <w:sz w:val="26"/>
          <w:szCs w:val="26"/>
        </w:rPr>
        <w:lastRenderedPageBreak/>
        <w:t>BVF Siegel</w:t>
      </w:r>
    </w:p>
    <w:p w14:paraId="61AAC3B6" w14:textId="763901A9" w:rsidR="005274C5" w:rsidRPr="005274C5" w:rsidRDefault="005274C5" w:rsidP="005274C5">
      <w:pPr>
        <w:autoSpaceDE w:val="0"/>
        <w:autoSpaceDN w:val="0"/>
        <w:adjustRightInd w:val="0"/>
        <w:spacing w:after="180" w:line="360" w:lineRule="exact"/>
        <w:jc w:val="both"/>
        <w:rPr>
          <w:b/>
          <w:sz w:val="26"/>
          <w:szCs w:val="26"/>
        </w:rPr>
      </w:pPr>
      <w:r w:rsidRPr="005274C5">
        <w:rPr>
          <w:sz w:val="26"/>
          <w:szCs w:val="26"/>
        </w:rPr>
        <w:t>Zusätzliche Sicherheit erlangen Planer, Fachhandwerker und Bauherren, wenn sie auf hohe Qualität und Sicherheit, aus einer Hand stammende Produkte, DIN-Prüfungen und das BVF Siegel achten. Dieses Gütesiegel zeigt den hohen Standard einer Flächenheizung bzw. Flächenkühlung auf den ersten Blick und erleichtert damit die Wahl des richtigen Produkts. Es garantiert die Systemqualität und schafft Sicherheit und Vertrauen bei allen Beteiligten. Von Bedeutung ist außerdem, dass sämtliche Komponenten des Systems optimal aufeinander abgestimmt sind. So müssen Systemanbieter, deren Produkte das Gütesiegel tragen, alle Bestandteile von Herstellern beziehen, die den Kriterien des BVF gerecht werden.</w:t>
      </w:r>
    </w:p>
    <w:p w14:paraId="08AAFB0B" w14:textId="77777777" w:rsidR="002F445C" w:rsidRDefault="002F445C" w:rsidP="005274C5">
      <w:pPr>
        <w:autoSpaceDE w:val="0"/>
        <w:autoSpaceDN w:val="0"/>
        <w:adjustRightInd w:val="0"/>
        <w:spacing w:after="180" w:line="360" w:lineRule="exact"/>
        <w:jc w:val="both"/>
        <w:rPr>
          <w:b/>
          <w:bCs/>
          <w:sz w:val="26"/>
          <w:szCs w:val="26"/>
        </w:rPr>
      </w:pPr>
      <w:r>
        <w:rPr>
          <w:b/>
          <w:bCs/>
          <w:sz w:val="26"/>
          <w:szCs w:val="26"/>
        </w:rPr>
        <w:t>Fazit</w:t>
      </w:r>
    </w:p>
    <w:p w14:paraId="226D91C4" w14:textId="0F97BF6F" w:rsidR="00420C6F" w:rsidRDefault="00FE2B8F" w:rsidP="005274C5">
      <w:pPr>
        <w:spacing w:after="180" w:line="360" w:lineRule="exact"/>
        <w:jc w:val="both"/>
        <w:rPr>
          <w:sz w:val="26"/>
          <w:szCs w:val="26"/>
        </w:rPr>
      </w:pPr>
      <w:r>
        <w:rPr>
          <w:sz w:val="26"/>
          <w:szCs w:val="26"/>
        </w:rPr>
        <w:t>Flächenheiz</w:t>
      </w:r>
      <w:r w:rsidR="00064B5E">
        <w:rPr>
          <w:sz w:val="26"/>
          <w:szCs w:val="26"/>
        </w:rPr>
        <w:t>- und -</w:t>
      </w:r>
      <w:proofErr w:type="spellStart"/>
      <w:r w:rsidR="00064B5E">
        <w:rPr>
          <w:sz w:val="26"/>
          <w:szCs w:val="26"/>
        </w:rPr>
        <w:t>kühlsysteme</w:t>
      </w:r>
      <w:proofErr w:type="spellEnd"/>
      <w:r>
        <w:rPr>
          <w:sz w:val="26"/>
          <w:szCs w:val="26"/>
        </w:rPr>
        <w:t xml:space="preserve"> eignen sich </w:t>
      </w:r>
      <w:r w:rsidR="00064B5E">
        <w:rPr>
          <w:sz w:val="26"/>
          <w:szCs w:val="26"/>
        </w:rPr>
        <w:t xml:space="preserve">perfekt für die </w:t>
      </w:r>
      <w:r w:rsidR="004618DE">
        <w:rPr>
          <w:sz w:val="26"/>
          <w:szCs w:val="26"/>
        </w:rPr>
        <w:t xml:space="preserve">Installation im </w:t>
      </w:r>
      <w:r w:rsidR="00064B5E">
        <w:rPr>
          <w:sz w:val="26"/>
          <w:szCs w:val="26"/>
        </w:rPr>
        <w:t>Passivhaus</w:t>
      </w:r>
      <w:r>
        <w:rPr>
          <w:sz w:val="26"/>
          <w:szCs w:val="26"/>
        </w:rPr>
        <w:t xml:space="preserve">. Mit </w:t>
      </w:r>
      <w:r w:rsidR="00064B5E">
        <w:rPr>
          <w:sz w:val="26"/>
          <w:szCs w:val="26"/>
        </w:rPr>
        <w:t xml:space="preserve">optimierten und für die geringen Leistungsspitzen im Passivhaus ausgelegten Anlagen können sie im Zusammenspiel mit regenerativen Energien ihr Potenzial ausspielen – und </w:t>
      </w:r>
      <w:r w:rsidR="002B08FC">
        <w:rPr>
          <w:sz w:val="26"/>
          <w:szCs w:val="26"/>
        </w:rPr>
        <w:t xml:space="preserve">sie </w:t>
      </w:r>
      <w:r w:rsidR="00064B5E">
        <w:rPr>
          <w:sz w:val="26"/>
          <w:szCs w:val="26"/>
        </w:rPr>
        <w:t>lassen sich mit geringem Aufwand aber großem Nutzen für die Bewohner integrieren</w:t>
      </w:r>
      <w:r>
        <w:rPr>
          <w:sz w:val="26"/>
          <w:szCs w:val="26"/>
        </w:rPr>
        <w:t xml:space="preserve">. </w:t>
      </w:r>
      <w:r w:rsidR="00D81476">
        <w:rPr>
          <w:sz w:val="26"/>
          <w:szCs w:val="26"/>
        </w:rPr>
        <w:t>In Kombination mit modernen Wärmeerzeugern</w:t>
      </w:r>
      <w:r w:rsidR="00064B5E">
        <w:rPr>
          <w:sz w:val="26"/>
          <w:szCs w:val="26"/>
        </w:rPr>
        <w:t xml:space="preserve"> wie </w:t>
      </w:r>
      <w:r w:rsidR="00D81476">
        <w:rPr>
          <w:sz w:val="26"/>
          <w:szCs w:val="26"/>
        </w:rPr>
        <w:t>Wärmepum</w:t>
      </w:r>
      <w:r w:rsidR="00064B5E">
        <w:rPr>
          <w:sz w:val="26"/>
          <w:szCs w:val="26"/>
        </w:rPr>
        <w:t>pe</w:t>
      </w:r>
      <w:r w:rsidR="00D81476">
        <w:rPr>
          <w:sz w:val="26"/>
          <w:szCs w:val="26"/>
        </w:rPr>
        <w:t xml:space="preserve"> oder Solar</w:t>
      </w:r>
      <w:r w:rsidR="00064B5E">
        <w:rPr>
          <w:sz w:val="26"/>
          <w:szCs w:val="26"/>
        </w:rPr>
        <w:t>- und Fotovoltaik-Anlage</w:t>
      </w:r>
      <w:r w:rsidR="00D81476">
        <w:rPr>
          <w:sz w:val="26"/>
          <w:szCs w:val="26"/>
        </w:rPr>
        <w:t xml:space="preserve"> kann so auf äußerst wirtschaftliche Weise Wärme</w:t>
      </w:r>
      <w:r w:rsidR="002B08FC">
        <w:rPr>
          <w:sz w:val="26"/>
          <w:szCs w:val="26"/>
        </w:rPr>
        <w:t>,</w:t>
      </w:r>
      <w:r w:rsidR="005274C5">
        <w:rPr>
          <w:sz w:val="26"/>
          <w:szCs w:val="26"/>
        </w:rPr>
        <w:t xml:space="preserve"> aber auch passive Kühlenergie</w:t>
      </w:r>
      <w:r w:rsidR="00D81476">
        <w:rPr>
          <w:sz w:val="26"/>
          <w:szCs w:val="26"/>
        </w:rPr>
        <w:t xml:space="preserve"> bereitgestellt werden. Zudem zeichnet sich die von der Flächen</w:t>
      </w:r>
      <w:r w:rsidR="005274C5">
        <w:rPr>
          <w:sz w:val="26"/>
          <w:szCs w:val="26"/>
        </w:rPr>
        <w:t>temperierung</w:t>
      </w:r>
      <w:r w:rsidR="00D81476">
        <w:rPr>
          <w:sz w:val="26"/>
          <w:szCs w:val="26"/>
        </w:rPr>
        <w:t xml:space="preserve"> ausgehende Strahlungswärme</w:t>
      </w:r>
      <w:r w:rsidR="005274C5">
        <w:rPr>
          <w:sz w:val="26"/>
          <w:szCs w:val="26"/>
        </w:rPr>
        <w:t xml:space="preserve"> und -kühle</w:t>
      </w:r>
      <w:r w:rsidR="00D81476">
        <w:rPr>
          <w:sz w:val="26"/>
          <w:szCs w:val="26"/>
        </w:rPr>
        <w:t xml:space="preserve"> als besonders angenehm aus.</w:t>
      </w:r>
    </w:p>
    <w:p w14:paraId="607DCB97" w14:textId="1965657A" w:rsidR="00027472" w:rsidRPr="008B4464" w:rsidRDefault="00027472" w:rsidP="005274C5">
      <w:pPr>
        <w:spacing w:after="180" w:line="360" w:lineRule="exact"/>
        <w:jc w:val="both"/>
        <w:rPr>
          <w:sz w:val="22"/>
          <w:szCs w:val="26"/>
        </w:rPr>
      </w:pPr>
      <w:r w:rsidRPr="008B4464">
        <w:rPr>
          <w:sz w:val="22"/>
          <w:szCs w:val="26"/>
        </w:rPr>
        <w:t xml:space="preserve">(ca. </w:t>
      </w:r>
      <w:r w:rsidR="005274C5">
        <w:rPr>
          <w:sz w:val="22"/>
          <w:szCs w:val="26"/>
        </w:rPr>
        <w:t>9.800</w:t>
      </w:r>
      <w:r w:rsidRPr="008B4464">
        <w:rPr>
          <w:sz w:val="22"/>
          <w:szCs w:val="26"/>
        </w:rPr>
        <w:t xml:space="preserve"> Zeichen)</w:t>
      </w:r>
    </w:p>
    <w:p w14:paraId="54F85352" w14:textId="77777777" w:rsidR="00BC46A4" w:rsidRDefault="00BC46A4" w:rsidP="005274C5">
      <w:pPr>
        <w:jc w:val="both"/>
        <w:rPr>
          <w:sz w:val="26"/>
          <w:szCs w:val="26"/>
        </w:rPr>
      </w:pPr>
      <w:r>
        <w:rPr>
          <w:sz w:val="26"/>
          <w:szCs w:val="26"/>
        </w:rPr>
        <w:br w:type="page"/>
      </w:r>
    </w:p>
    <w:p w14:paraId="56F4EE18" w14:textId="77777777" w:rsidR="002E2E04" w:rsidRDefault="002E2E04" w:rsidP="005274C5">
      <w:pPr>
        <w:spacing w:line="360" w:lineRule="exact"/>
        <w:jc w:val="both"/>
        <w:rPr>
          <w:b/>
          <w:sz w:val="26"/>
          <w:szCs w:val="26"/>
        </w:rPr>
      </w:pPr>
    </w:p>
    <w:p w14:paraId="2EFC190D" w14:textId="77777777" w:rsidR="005274C5" w:rsidRDefault="005274C5" w:rsidP="005274C5">
      <w:pPr>
        <w:spacing w:line="360" w:lineRule="exact"/>
        <w:jc w:val="both"/>
        <w:rPr>
          <w:b/>
          <w:sz w:val="26"/>
          <w:szCs w:val="26"/>
        </w:rPr>
      </w:pPr>
    </w:p>
    <w:p w14:paraId="7A615C85" w14:textId="77777777" w:rsidR="001F76F7" w:rsidRDefault="001F76F7" w:rsidP="005274C5">
      <w:pPr>
        <w:spacing w:line="360" w:lineRule="exact"/>
        <w:jc w:val="both"/>
        <w:rPr>
          <w:b/>
          <w:sz w:val="26"/>
          <w:szCs w:val="26"/>
        </w:rPr>
      </w:pPr>
    </w:p>
    <w:p w14:paraId="042759A0" w14:textId="77777777" w:rsidR="001F76F7" w:rsidRDefault="001F76F7" w:rsidP="005274C5">
      <w:pPr>
        <w:spacing w:line="360" w:lineRule="exact"/>
        <w:jc w:val="both"/>
        <w:rPr>
          <w:b/>
          <w:sz w:val="26"/>
          <w:szCs w:val="26"/>
        </w:rPr>
      </w:pPr>
    </w:p>
    <w:p w14:paraId="5A26B798" w14:textId="77777777" w:rsidR="001F76F7" w:rsidRDefault="001F76F7" w:rsidP="001F76F7">
      <w:pPr>
        <w:spacing w:line="360" w:lineRule="exact"/>
        <w:jc w:val="both"/>
        <w:rPr>
          <w:sz w:val="26"/>
          <w:szCs w:val="26"/>
        </w:rPr>
      </w:pPr>
      <w:r w:rsidRPr="001D5602">
        <w:rPr>
          <w:b/>
          <w:sz w:val="26"/>
          <w:szCs w:val="26"/>
        </w:rPr>
        <w:t>Bildunterschriften</w:t>
      </w:r>
    </w:p>
    <w:p w14:paraId="1A5E31CB" w14:textId="77777777" w:rsidR="001F76F7" w:rsidRDefault="001F76F7" w:rsidP="001F76F7">
      <w:pPr>
        <w:spacing w:line="360" w:lineRule="exact"/>
        <w:jc w:val="both"/>
        <w:rPr>
          <w:sz w:val="26"/>
          <w:szCs w:val="26"/>
        </w:rPr>
      </w:pPr>
      <w:r w:rsidRPr="0025598E">
        <w:rPr>
          <w:b/>
          <w:sz w:val="26"/>
          <w:szCs w:val="26"/>
        </w:rPr>
        <w:t>Abb. 1:</w:t>
      </w:r>
      <w:r>
        <w:rPr>
          <w:b/>
          <w:sz w:val="26"/>
          <w:szCs w:val="26"/>
        </w:rPr>
        <w:t xml:space="preserve"> </w:t>
      </w:r>
      <w:r>
        <w:rPr>
          <w:sz w:val="26"/>
          <w:szCs w:val="26"/>
        </w:rPr>
        <w:t>Eine Fußbodenheizung sorgt für Behaglichkeit in den eigenen vier Wänden. Die Strahlungswärme garantiert hohen Komfort.</w:t>
      </w:r>
    </w:p>
    <w:p w14:paraId="2AA8E601" w14:textId="77777777" w:rsidR="001F76F7" w:rsidRDefault="001F76F7" w:rsidP="001F76F7">
      <w:pPr>
        <w:spacing w:line="360" w:lineRule="exact"/>
        <w:jc w:val="both"/>
        <w:rPr>
          <w:sz w:val="26"/>
          <w:szCs w:val="26"/>
        </w:rPr>
      </w:pPr>
      <w:r>
        <w:rPr>
          <w:sz w:val="26"/>
          <w:szCs w:val="26"/>
        </w:rPr>
        <w:t>(01 angenehmes Wohnen mit FBH.jpg)</w:t>
      </w:r>
    </w:p>
    <w:p w14:paraId="74A5F39D" w14:textId="77777777" w:rsidR="001F76F7" w:rsidRDefault="001F76F7" w:rsidP="005274C5">
      <w:pPr>
        <w:spacing w:line="360" w:lineRule="exact"/>
        <w:jc w:val="both"/>
        <w:rPr>
          <w:b/>
          <w:sz w:val="26"/>
          <w:szCs w:val="26"/>
        </w:rPr>
      </w:pPr>
    </w:p>
    <w:p w14:paraId="7A30F3E4" w14:textId="445CCF57" w:rsidR="001F76F7" w:rsidRDefault="001F76F7" w:rsidP="001F76F7">
      <w:pPr>
        <w:spacing w:line="360" w:lineRule="exact"/>
        <w:jc w:val="both"/>
        <w:rPr>
          <w:sz w:val="26"/>
          <w:szCs w:val="26"/>
        </w:rPr>
      </w:pPr>
      <w:r>
        <w:rPr>
          <w:b/>
          <w:sz w:val="26"/>
          <w:szCs w:val="26"/>
        </w:rPr>
        <w:t>Abb. 2</w:t>
      </w:r>
      <w:r w:rsidRPr="0025598E">
        <w:rPr>
          <w:b/>
          <w:sz w:val="26"/>
          <w:szCs w:val="26"/>
        </w:rPr>
        <w:t>:</w:t>
      </w:r>
      <w:r>
        <w:rPr>
          <w:b/>
          <w:sz w:val="26"/>
          <w:szCs w:val="26"/>
        </w:rPr>
        <w:t xml:space="preserve"> </w:t>
      </w:r>
      <w:r>
        <w:rPr>
          <w:sz w:val="26"/>
          <w:szCs w:val="26"/>
        </w:rPr>
        <w:t xml:space="preserve">Die Systeme haben eine geringe Aufbauhöhe und können mit niedrigen </w:t>
      </w:r>
      <w:r w:rsidR="00EA2E94">
        <w:rPr>
          <w:sz w:val="26"/>
          <w:szCs w:val="26"/>
        </w:rPr>
        <w:t>Vorlauft</w:t>
      </w:r>
      <w:r>
        <w:rPr>
          <w:sz w:val="26"/>
          <w:szCs w:val="26"/>
        </w:rPr>
        <w:t>emperaturen gefahren werden – im Passivhaus wichtige Vorteile.</w:t>
      </w:r>
    </w:p>
    <w:p w14:paraId="77CED089" w14:textId="33898925" w:rsidR="001F76F7" w:rsidRDefault="005142AD" w:rsidP="001F76F7">
      <w:pPr>
        <w:spacing w:line="360" w:lineRule="exact"/>
        <w:jc w:val="both"/>
        <w:rPr>
          <w:sz w:val="26"/>
          <w:szCs w:val="26"/>
        </w:rPr>
      </w:pPr>
      <w:r>
        <w:rPr>
          <w:sz w:val="26"/>
          <w:szCs w:val="26"/>
        </w:rPr>
        <w:t>(02</w:t>
      </w:r>
      <w:r w:rsidR="001F76F7">
        <w:rPr>
          <w:sz w:val="26"/>
          <w:szCs w:val="26"/>
        </w:rPr>
        <w:t xml:space="preserve"> geringe Aufbauhöhe.jpg)</w:t>
      </w:r>
    </w:p>
    <w:p w14:paraId="1BAD670C" w14:textId="77777777" w:rsidR="001F76F7" w:rsidRDefault="001F76F7" w:rsidP="001F76F7">
      <w:pPr>
        <w:spacing w:line="360" w:lineRule="exact"/>
        <w:jc w:val="both"/>
        <w:rPr>
          <w:sz w:val="26"/>
          <w:szCs w:val="26"/>
        </w:rPr>
      </w:pPr>
    </w:p>
    <w:p w14:paraId="7DA26B2E" w14:textId="76E86973" w:rsidR="001F76F7" w:rsidRDefault="001F76F7" w:rsidP="001F76F7">
      <w:pPr>
        <w:spacing w:line="360" w:lineRule="exact"/>
        <w:jc w:val="both"/>
        <w:rPr>
          <w:sz w:val="26"/>
          <w:szCs w:val="26"/>
        </w:rPr>
      </w:pPr>
      <w:r>
        <w:rPr>
          <w:b/>
          <w:sz w:val="26"/>
          <w:szCs w:val="26"/>
        </w:rPr>
        <w:t>Abb. 3</w:t>
      </w:r>
      <w:r w:rsidRPr="00065B76">
        <w:rPr>
          <w:b/>
          <w:sz w:val="26"/>
          <w:szCs w:val="26"/>
        </w:rPr>
        <w:t>:</w:t>
      </w:r>
      <w:r w:rsidRPr="00FE66CB">
        <w:rPr>
          <w:sz w:val="26"/>
          <w:szCs w:val="26"/>
        </w:rPr>
        <w:t xml:space="preserve"> </w:t>
      </w:r>
      <w:r>
        <w:rPr>
          <w:sz w:val="26"/>
          <w:szCs w:val="26"/>
        </w:rPr>
        <w:t>Im Heizkreisverteiler laufen die Anschlüsse zusammen. Dort erfo</w:t>
      </w:r>
      <w:bookmarkStart w:id="0" w:name="_GoBack"/>
      <w:bookmarkEnd w:id="0"/>
      <w:r>
        <w:rPr>
          <w:sz w:val="26"/>
          <w:szCs w:val="26"/>
        </w:rPr>
        <w:t xml:space="preserve">lgt die </w:t>
      </w:r>
      <w:r>
        <w:rPr>
          <w:sz w:val="26"/>
          <w:szCs w:val="26"/>
        </w:rPr>
        <w:t>geregelte</w:t>
      </w:r>
      <w:r>
        <w:rPr>
          <w:sz w:val="26"/>
          <w:szCs w:val="26"/>
        </w:rPr>
        <w:t xml:space="preserve"> Verteilung der Wärme in die</w:t>
      </w:r>
      <w:r>
        <w:rPr>
          <w:sz w:val="26"/>
          <w:szCs w:val="26"/>
        </w:rPr>
        <w:t xml:space="preserve"> einzelnen Wohnräume.</w:t>
      </w:r>
    </w:p>
    <w:p w14:paraId="5AF6ACFC" w14:textId="5F40F43A" w:rsidR="001F76F7" w:rsidRDefault="005142AD" w:rsidP="001F76F7">
      <w:pPr>
        <w:spacing w:line="360" w:lineRule="exact"/>
        <w:jc w:val="both"/>
        <w:rPr>
          <w:sz w:val="26"/>
          <w:szCs w:val="26"/>
        </w:rPr>
      </w:pPr>
      <w:r>
        <w:rPr>
          <w:sz w:val="26"/>
          <w:szCs w:val="26"/>
        </w:rPr>
        <w:t>(03</w:t>
      </w:r>
      <w:r w:rsidR="001F76F7">
        <w:rPr>
          <w:sz w:val="26"/>
          <w:szCs w:val="26"/>
        </w:rPr>
        <w:t xml:space="preserve"> Anschluss an Heizkreisverteiler.jpg)</w:t>
      </w:r>
    </w:p>
    <w:p w14:paraId="37829673" w14:textId="77777777" w:rsidR="001F76F7" w:rsidRDefault="001F76F7" w:rsidP="001F76F7">
      <w:pPr>
        <w:spacing w:line="360" w:lineRule="exact"/>
        <w:jc w:val="both"/>
        <w:rPr>
          <w:sz w:val="26"/>
          <w:szCs w:val="26"/>
        </w:rPr>
      </w:pPr>
    </w:p>
    <w:p w14:paraId="3D67981F" w14:textId="2EB2ACE1" w:rsidR="005142AD" w:rsidRDefault="005142AD" w:rsidP="005142AD">
      <w:pPr>
        <w:spacing w:line="360" w:lineRule="exact"/>
        <w:jc w:val="both"/>
        <w:rPr>
          <w:sz w:val="26"/>
          <w:szCs w:val="26"/>
        </w:rPr>
      </w:pPr>
      <w:r>
        <w:rPr>
          <w:b/>
          <w:sz w:val="26"/>
          <w:szCs w:val="26"/>
        </w:rPr>
        <w:t>Abb. 4</w:t>
      </w:r>
      <w:r w:rsidRPr="005142AD">
        <w:rPr>
          <w:b/>
          <w:sz w:val="26"/>
          <w:szCs w:val="26"/>
        </w:rPr>
        <w:t xml:space="preserve">: </w:t>
      </w:r>
      <w:r w:rsidRPr="005142AD">
        <w:rPr>
          <w:sz w:val="26"/>
          <w:szCs w:val="26"/>
        </w:rPr>
        <w:t>Die thermische Behaglichkeit ist von den drei Faktoren Mensch, Raum und Raumluft abhängig.</w:t>
      </w:r>
    </w:p>
    <w:p w14:paraId="03E719ED" w14:textId="30C3CB64" w:rsidR="005142AD" w:rsidRPr="005142AD" w:rsidRDefault="005142AD" w:rsidP="005142AD">
      <w:pPr>
        <w:spacing w:line="360" w:lineRule="exact"/>
        <w:jc w:val="both"/>
        <w:rPr>
          <w:sz w:val="26"/>
          <w:szCs w:val="26"/>
        </w:rPr>
      </w:pPr>
      <w:r>
        <w:rPr>
          <w:sz w:val="26"/>
          <w:szCs w:val="26"/>
        </w:rPr>
        <w:t>(</w:t>
      </w:r>
      <w:r>
        <w:rPr>
          <w:sz w:val="26"/>
          <w:szCs w:val="26"/>
        </w:rPr>
        <w:t>0</w:t>
      </w:r>
      <w:r>
        <w:rPr>
          <w:sz w:val="26"/>
          <w:szCs w:val="26"/>
        </w:rPr>
        <w:t>4</w:t>
      </w:r>
      <w:r>
        <w:rPr>
          <w:sz w:val="26"/>
          <w:szCs w:val="26"/>
        </w:rPr>
        <w:t xml:space="preserve"> </w:t>
      </w:r>
      <w:r>
        <w:rPr>
          <w:sz w:val="26"/>
          <w:szCs w:val="26"/>
        </w:rPr>
        <w:t>Thermische Behaglichkeit</w:t>
      </w:r>
      <w:r>
        <w:rPr>
          <w:sz w:val="26"/>
          <w:szCs w:val="26"/>
        </w:rPr>
        <w:t>.jpg)</w:t>
      </w:r>
    </w:p>
    <w:p w14:paraId="3442817B" w14:textId="77777777" w:rsidR="001F76F7" w:rsidRDefault="001F76F7" w:rsidP="001F76F7">
      <w:pPr>
        <w:spacing w:line="360" w:lineRule="exact"/>
        <w:jc w:val="both"/>
        <w:rPr>
          <w:sz w:val="26"/>
          <w:szCs w:val="26"/>
        </w:rPr>
      </w:pPr>
    </w:p>
    <w:p w14:paraId="179EFFDE" w14:textId="192FD076" w:rsidR="005142AD" w:rsidRDefault="005142AD" w:rsidP="005142AD">
      <w:pPr>
        <w:spacing w:line="360" w:lineRule="exact"/>
        <w:jc w:val="both"/>
        <w:rPr>
          <w:sz w:val="26"/>
          <w:szCs w:val="26"/>
        </w:rPr>
      </w:pPr>
      <w:r>
        <w:rPr>
          <w:b/>
          <w:sz w:val="26"/>
          <w:szCs w:val="26"/>
        </w:rPr>
        <w:t>Abb. 5</w:t>
      </w:r>
      <w:r w:rsidRPr="005142AD">
        <w:rPr>
          <w:b/>
          <w:sz w:val="26"/>
          <w:szCs w:val="26"/>
        </w:rPr>
        <w:t>:</w:t>
      </w:r>
      <w:r w:rsidRPr="005142AD">
        <w:rPr>
          <w:sz w:val="26"/>
          <w:szCs w:val="26"/>
        </w:rPr>
        <w:t xml:space="preserve"> </w:t>
      </w:r>
      <w:r>
        <w:rPr>
          <w:sz w:val="26"/>
          <w:szCs w:val="26"/>
        </w:rPr>
        <w:t xml:space="preserve">Optimale Kühlung mit </w:t>
      </w:r>
      <w:r w:rsidRPr="005142AD">
        <w:rPr>
          <w:sz w:val="26"/>
          <w:szCs w:val="26"/>
        </w:rPr>
        <w:t>Erdkollektoren.</w:t>
      </w:r>
    </w:p>
    <w:p w14:paraId="625E862E" w14:textId="614AB080" w:rsidR="005142AD" w:rsidRDefault="005142AD" w:rsidP="005142AD">
      <w:pPr>
        <w:spacing w:line="360" w:lineRule="exact"/>
        <w:jc w:val="both"/>
        <w:rPr>
          <w:sz w:val="26"/>
          <w:szCs w:val="26"/>
        </w:rPr>
      </w:pPr>
      <w:r>
        <w:rPr>
          <w:sz w:val="26"/>
          <w:szCs w:val="26"/>
        </w:rPr>
        <w:t>(05 Erdkollektor.jpg)</w:t>
      </w:r>
    </w:p>
    <w:p w14:paraId="766E09A5" w14:textId="77777777" w:rsidR="001F76F7" w:rsidRDefault="001F76F7" w:rsidP="001F76F7">
      <w:pPr>
        <w:spacing w:line="360" w:lineRule="exact"/>
        <w:jc w:val="both"/>
        <w:rPr>
          <w:sz w:val="26"/>
          <w:szCs w:val="26"/>
        </w:rPr>
      </w:pPr>
    </w:p>
    <w:p w14:paraId="2E7EC31B" w14:textId="3A1444FD" w:rsidR="0019263A" w:rsidRDefault="0019263A" w:rsidP="0019263A">
      <w:pPr>
        <w:spacing w:line="360" w:lineRule="exact"/>
        <w:jc w:val="both"/>
        <w:rPr>
          <w:sz w:val="26"/>
          <w:szCs w:val="26"/>
        </w:rPr>
      </w:pPr>
      <w:r w:rsidRPr="0019263A">
        <w:rPr>
          <w:b/>
          <w:sz w:val="26"/>
          <w:szCs w:val="26"/>
        </w:rPr>
        <w:t xml:space="preserve">Abb. 6: </w:t>
      </w:r>
      <w:r w:rsidRPr="0019263A">
        <w:rPr>
          <w:sz w:val="26"/>
          <w:szCs w:val="26"/>
        </w:rPr>
        <w:t xml:space="preserve">Die Systemdämmung bildet die Basis der Flächenheizung. Ihr sollte </w:t>
      </w:r>
      <w:r w:rsidR="00EA2E94">
        <w:rPr>
          <w:sz w:val="26"/>
          <w:szCs w:val="26"/>
        </w:rPr>
        <w:t xml:space="preserve">auch </w:t>
      </w:r>
      <w:r>
        <w:rPr>
          <w:sz w:val="26"/>
          <w:szCs w:val="26"/>
        </w:rPr>
        <w:t xml:space="preserve">im Passivhaus </w:t>
      </w:r>
      <w:r w:rsidRPr="0019263A">
        <w:rPr>
          <w:sz w:val="26"/>
          <w:szCs w:val="26"/>
        </w:rPr>
        <w:t>eine hohe Bedeutung beigemessen werden</w:t>
      </w:r>
      <w:r>
        <w:rPr>
          <w:sz w:val="26"/>
          <w:szCs w:val="26"/>
        </w:rPr>
        <w:t>.</w:t>
      </w:r>
    </w:p>
    <w:p w14:paraId="02AC11E9" w14:textId="56930F8D" w:rsidR="001F76F7" w:rsidRDefault="0019263A" w:rsidP="0019263A">
      <w:pPr>
        <w:spacing w:line="360" w:lineRule="exact"/>
        <w:jc w:val="both"/>
        <w:rPr>
          <w:sz w:val="26"/>
          <w:szCs w:val="26"/>
        </w:rPr>
      </w:pPr>
      <w:r>
        <w:rPr>
          <w:sz w:val="26"/>
          <w:szCs w:val="26"/>
        </w:rPr>
        <w:t>(06 Systemdaemmung.jpg)</w:t>
      </w:r>
    </w:p>
    <w:p w14:paraId="5FF0997C" w14:textId="77777777" w:rsidR="001F76F7" w:rsidRDefault="001F76F7" w:rsidP="001F76F7">
      <w:pPr>
        <w:spacing w:line="360" w:lineRule="exact"/>
        <w:jc w:val="both"/>
        <w:rPr>
          <w:sz w:val="26"/>
          <w:szCs w:val="26"/>
        </w:rPr>
      </w:pPr>
    </w:p>
    <w:p w14:paraId="14C7D558" w14:textId="070085A8" w:rsidR="0019263A" w:rsidRDefault="0019263A" w:rsidP="00EA2E94">
      <w:pPr>
        <w:spacing w:after="180" w:line="360" w:lineRule="exact"/>
        <w:jc w:val="both"/>
        <w:rPr>
          <w:sz w:val="26"/>
          <w:szCs w:val="26"/>
        </w:rPr>
      </w:pPr>
      <w:r>
        <w:rPr>
          <w:b/>
          <w:bCs/>
          <w:sz w:val="26"/>
          <w:szCs w:val="26"/>
        </w:rPr>
        <w:t xml:space="preserve">Abb. </w:t>
      </w:r>
      <w:r w:rsidR="00EA2E94">
        <w:rPr>
          <w:b/>
          <w:bCs/>
          <w:sz w:val="26"/>
          <w:szCs w:val="26"/>
        </w:rPr>
        <w:t>7</w:t>
      </w:r>
      <w:r w:rsidRPr="0025598E">
        <w:rPr>
          <w:b/>
          <w:bCs/>
          <w:sz w:val="26"/>
          <w:szCs w:val="26"/>
        </w:rPr>
        <w:t>:</w:t>
      </w:r>
      <w:r>
        <w:rPr>
          <w:b/>
          <w:bCs/>
          <w:sz w:val="26"/>
          <w:szCs w:val="26"/>
        </w:rPr>
        <w:t xml:space="preserve"> </w:t>
      </w:r>
      <w:r w:rsidR="00EA2E94">
        <w:rPr>
          <w:sz w:val="26"/>
          <w:szCs w:val="26"/>
        </w:rPr>
        <w:t>Für die</w:t>
      </w:r>
      <w:r>
        <w:rPr>
          <w:sz w:val="26"/>
          <w:szCs w:val="26"/>
        </w:rPr>
        <w:t xml:space="preserve"> Installation einer Flächenheizung </w:t>
      </w:r>
      <w:r w:rsidR="00EA2E94">
        <w:rPr>
          <w:sz w:val="26"/>
          <w:szCs w:val="26"/>
        </w:rPr>
        <w:t>im Passivhaus stehen</w:t>
      </w:r>
      <w:r>
        <w:rPr>
          <w:sz w:val="26"/>
          <w:szCs w:val="26"/>
        </w:rPr>
        <w:t xml:space="preserve"> </w:t>
      </w:r>
      <w:r w:rsidR="00EA2E94">
        <w:rPr>
          <w:sz w:val="26"/>
          <w:szCs w:val="26"/>
        </w:rPr>
        <w:t>eine</w:t>
      </w:r>
      <w:r>
        <w:rPr>
          <w:sz w:val="26"/>
          <w:szCs w:val="26"/>
        </w:rPr>
        <w:t xml:space="preserve"> Vielzahl an unterschiedlichen Systemen zur Verfügung.</w:t>
      </w:r>
      <w:r w:rsidR="00EA2E94">
        <w:rPr>
          <w:sz w:val="26"/>
          <w:szCs w:val="26"/>
        </w:rPr>
        <w:t xml:space="preserve"> Im Bild die Verlegung eines Trockenbausystems mit Wärmeleitblech und zusätzlicher Dämmung.</w:t>
      </w:r>
    </w:p>
    <w:p w14:paraId="26A1361C" w14:textId="45A6A7A9" w:rsidR="00EA2E94" w:rsidRDefault="00EA2E94" w:rsidP="00EA2E94">
      <w:pPr>
        <w:spacing w:after="180" w:line="360" w:lineRule="exact"/>
        <w:jc w:val="both"/>
        <w:rPr>
          <w:sz w:val="26"/>
          <w:szCs w:val="26"/>
        </w:rPr>
      </w:pPr>
      <w:r>
        <w:rPr>
          <w:sz w:val="26"/>
          <w:szCs w:val="26"/>
        </w:rPr>
        <w:lastRenderedPageBreak/>
        <w:t>(</w:t>
      </w:r>
      <w:r w:rsidRPr="00EA2E94">
        <w:rPr>
          <w:sz w:val="26"/>
          <w:szCs w:val="26"/>
        </w:rPr>
        <w:t>07 Trockenbau-Verlegung.jpg</w:t>
      </w:r>
      <w:r>
        <w:rPr>
          <w:sz w:val="26"/>
          <w:szCs w:val="26"/>
        </w:rPr>
        <w:t>)</w:t>
      </w:r>
    </w:p>
    <w:p w14:paraId="28EAF3C8" w14:textId="45B85CBB" w:rsidR="00EA2E94" w:rsidRDefault="00EA2E94" w:rsidP="00EA2E94">
      <w:pPr>
        <w:spacing w:line="360" w:lineRule="exact"/>
        <w:jc w:val="both"/>
        <w:rPr>
          <w:sz w:val="26"/>
          <w:szCs w:val="26"/>
        </w:rPr>
      </w:pPr>
      <w:r>
        <w:rPr>
          <w:b/>
          <w:sz w:val="26"/>
          <w:szCs w:val="26"/>
        </w:rPr>
        <w:t xml:space="preserve">Abb. </w:t>
      </w:r>
      <w:r>
        <w:rPr>
          <w:b/>
          <w:sz w:val="26"/>
          <w:szCs w:val="26"/>
        </w:rPr>
        <w:t>8</w:t>
      </w:r>
      <w:r w:rsidRPr="00972AB6">
        <w:rPr>
          <w:b/>
          <w:sz w:val="26"/>
          <w:szCs w:val="26"/>
        </w:rPr>
        <w:t>:</w:t>
      </w:r>
      <w:r w:rsidRPr="00FE66CB">
        <w:rPr>
          <w:sz w:val="26"/>
          <w:szCs w:val="26"/>
        </w:rPr>
        <w:t xml:space="preserve"> </w:t>
      </w:r>
      <w:r>
        <w:rPr>
          <w:sz w:val="26"/>
          <w:szCs w:val="26"/>
        </w:rPr>
        <w:t>Das BVF Siegel belegt eine hohe Qualität sowie Sicherheit der Systeme und Komponenten im Passivhaus.</w:t>
      </w:r>
    </w:p>
    <w:p w14:paraId="665705F5" w14:textId="257AD7C9" w:rsidR="001F76F7" w:rsidRPr="00EA2E94" w:rsidRDefault="00EA2E94" w:rsidP="00EA2E94">
      <w:pPr>
        <w:spacing w:line="360" w:lineRule="exact"/>
        <w:jc w:val="both"/>
        <w:rPr>
          <w:b/>
          <w:sz w:val="26"/>
          <w:szCs w:val="26"/>
        </w:rPr>
      </w:pPr>
      <w:r>
        <w:rPr>
          <w:sz w:val="26"/>
          <w:szCs w:val="26"/>
        </w:rPr>
        <w:t>(08</w:t>
      </w:r>
      <w:r>
        <w:rPr>
          <w:sz w:val="26"/>
          <w:szCs w:val="26"/>
        </w:rPr>
        <w:t xml:space="preserve"> BVF Guetesiegel.jpg)</w:t>
      </w:r>
    </w:p>
    <w:p w14:paraId="1D7FB97C" w14:textId="77777777" w:rsidR="001F76F7" w:rsidRDefault="001F76F7" w:rsidP="005274C5">
      <w:pPr>
        <w:spacing w:line="360" w:lineRule="exact"/>
        <w:jc w:val="both"/>
        <w:rPr>
          <w:b/>
          <w:sz w:val="26"/>
          <w:szCs w:val="26"/>
        </w:rPr>
      </w:pPr>
    </w:p>
    <w:p w14:paraId="0D5EE75D" w14:textId="74B5083E" w:rsidR="00210B77" w:rsidRPr="001C506C" w:rsidRDefault="00EA2E94" w:rsidP="005274C5">
      <w:pPr>
        <w:spacing w:line="360" w:lineRule="exact"/>
        <w:jc w:val="both"/>
        <w:rPr>
          <w:b/>
          <w:sz w:val="26"/>
          <w:szCs w:val="26"/>
        </w:rPr>
      </w:pPr>
      <w:r>
        <w:rPr>
          <w:b/>
          <w:sz w:val="26"/>
          <w:szCs w:val="26"/>
        </w:rPr>
        <w:t xml:space="preserve">Alle </w:t>
      </w:r>
      <w:r w:rsidR="005274C5">
        <w:rPr>
          <w:b/>
          <w:sz w:val="26"/>
          <w:szCs w:val="26"/>
        </w:rPr>
        <w:t>Abb.</w:t>
      </w:r>
      <w:r w:rsidR="001D5602" w:rsidRPr="001C506C">
        <w:rPr>
          <w:b/>
          <w:sz w:val="26"/>
          <w:szCs w:val="26"/>
        </w:rPr>
        <w:t xml:space="preserve">: </w:t>
      </w:r>
      <w:r w:rsidR="00A52124">
        <w:rPr>
          <w:b/>
          <w:sz w:val="26"/>
          <w:szCs w:val="26"/>
        </w:rPr>
        <w:t>Bundesverband Flächenheizungen und Flächenkühlungen e. V.</w:t>
      </w:r>
      <w:r w:rsidR="001D5602" w:rsidRPr="001C506C">
        <w:rPr>
          <w:b/>
          <w:sz w:val="26"/>
          <w:szCs w:val="26"/>
        </w:rPr>
        <w:t xml:space="preserve">, </w:t>
      </w:r>
      <w:r w:rsidR="00A52124">
        <w:rPr>
          <w:b/>
          <w:sz w:val="26"/>
          <w:szCs w:val="26"/>
        </w:rPr>
        <w:t>Hagen</w:t>
      </w:r>
    </w:p>
    <w:sectPr w:rsidR="00210B77" w:rsidRPr="001C506C" w:rsidSect="006C1F67">
      <w:headerReference w:type="even" r:id="rId15"/>
      <w:headerReference w:type="default" r:id="rId16"/>
      <w:pgSz w:w="11906" w:h="16838"/>
      <w:pgMar w:top="1276" w:right="3402" w:bottom="993" w:left="340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A64E" w14:textId="77777777" w:rsidR="00900B87" w:rsidRDefault="00900B87">
      <w:r>
        <w:separator/>
      </w:r>
    </w:p>
  </w:endnote>
  <w:endnote w:type="continuationSeparator" w:id="0">
    <w:p w14:paraId="32EC1069" w14:textId="77777777" w:rsidR="00900B87" w:rsidRDefault="0090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Syntax OsF Medium">
    <w:altName w:val="Times New Roman"/>
    <w:charset w:val="00"/>
    <w:family w:val="auto"/>
    <w:pitch w:val="default"/>
  </w:font>
  <w:font w:name="Tahoma">
    <w:panose1 w:val="020B0604030504040204"/>
    <w:charset w:val="00"/>
    <w:family w:val="auto"/>
    <w:pitch w:val="variable"/>
    <w:sig w:usb0="E1002EFF" w:usb1="C000605B" w:usb2="00000029" w:usb3="00000000" w:csb0="000101FF" w:csb1="00000000"/>
  </w:font>
  <w:font w:name="Heiti SC">
    <w:altName w:val="Microsoft YaHei"/>
    <w:charset w:val="86"/>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CA08" w14:textId="77777777" w:rsidR="00900B87" w:rsidRDefault="00900B87">
      <w:r>
        <w:separator/>
      </w:r>
    </w:p>
  </w:footnote>
  <w:footnote w:type="continuationSeparator" w:id="0">
    <w:p w14:paraId="4ABE22B8" w14:textId="77777777" w:rsidR="00900B87" w:rsidRDefault="00900B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FE84" w14:textId="77777777" w:rsidR="00B82227" w:rsidRDefault="00B82227" w:rsidP="00B0317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88E47F" w14:textId="77777777" w:rsidR="00B82227" w:rsidRDefault="00B8222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3713" w14:textId="3FC7E467" w:rsidR="00B82227" w:rsidRDefault="00B82227" w:rsidP="00B0317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F75AD">
      <w:rPr>
        <w:rStyle w:val="Seitenzahl"/>
        <w:noProof/>
      </w:rPr>
      <w:t>3</w:t>
    </w:r>
    <w:r>
      <w:rPr>
        <w:rStyle w:val="Seitenzahl"/>
      </w:rPr>
      <w:fldChar w:fldCharType="end"/>
    </w:r>
  </w:p>
  <w:p w14:paraId="442391A5" w14:textId="77777777" w:rsidR="00B82227" w:rsidRDefault="00B8222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B653B"/>
    <w:multiLevelType w:val="hybridMultilevel"/>
    <w:tmpl w:val="97ECC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973522"/>
    <w:multiLevelType w:val="hybridMultilevel"/>
    <w:tmpl w:val="995E2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C63625"/>
    <w:multiLevelType w:val="hybridMultilevel"/>
    <w:tmpl w:val="F0D81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2F"/>
    <w:rsid w:val="00007ADA"/>
    <w:rsid w:val="000221E8"/>
    <w:rsid w:val="000246A3"/>
    <w:rsid w:val="00027472"/>
    <w:rsid w:val="00034DD7"/>
    <w:rsid w:val="000408ED"/>
    <w:rsid w:val="00043858"/>
    <w:rsid w:val="00064B5E"/>
    <w:rsid w:val="00065B76"/>
    <w:rsid w:val="00072ECD"/>
    <w:rsid w:val="000814F7"/>
    <w:rsid w:val="00081704"/>
    <w:rsid w:val="00083C1A"/>
    <w:rsid w:val="00085266"/>
    <w:rsid w:val="0008578E"/>
    <w:rsid w:val="000A3F41"/>
    <w:rsid w:val="000B02ED"/>
    <w:rsid w:val="000B3744"/>
    <w:rsid w:val="000D1F25"/>
    <w:rsid w:val="000D55BA"/>
    <w:rsid w:val="000D759F"/>
    <w:rsid w:val="000D7F7C"/>
    <w:rsid w:val="000E066A"/>
    <w:rsid w:val="000F0E1D"/>
    <w:rsid w:val="000F6F9D"/>
    <w:rsid w:val="000F7CF6"/>
    <w:rsid w:val="00101E5B"/>
    <w:rsid w:val="00121649"/>
    <w:rsid w:val="00146518"/>
    <w:rsid w:val="00152F46"/>
    <w:rsid w:val="00153D88"/>
    <w:rsid w:val="00160380"/>
    <w:rsid w:val="00165FF2"/>
    <w:rsid w:val="00171921"/>
    <w:rsid w:val="001827C7"/>
    <w:rsid w:val="001844A9"/>
    <w:rsid w:val="00186745"/>
    <w:rsid w:val="001919FA"/>
    <w:rsid w:val="0019263A"/>
    <w:rsid w:val="001956EB"/>
    <w:rsid w:val="001A5116"/>
    <w:rsid w:val="001A7FCB"/>
    <w:rsid w:val="001B34E3"/>
    <w:rsid w:val="001C33AB"/>
    <w:rsid w:val="001C506C"/>
    <w:rsid w:val="001C519E"/>
    <w:rsid w:val="001D04F3"/>
    <w:rsid w:val="001D2720"/>
    <w:rsid w:val="001D5602"/>
    <w:rsid w:val="001E71E9"/>
    <w:rsid w:val="001F1DE0"/>
    <w:rsid w:val="001F2AEC"/>
    <w:rsid w:val="001F4061"/>
    <w:rsid w:val="001F6D46"/>
    <w:rsid w:val="001F76F7"/>
    <w:rsid w:val="0020508E"/>
    <w:rsid w:val="002068AC"/>
    <w:rsid w:val="00210B77"/>
    <w:rsid w:val="00214A30"/>
    <w:rsid w:val="00215148"/>
    <w:rsid w:val="002222BA"/>
    <w:rsid w:val="00223319"/>
    <w:rsid w:val="002239E7"/>
    <w:rsid w:val="002244EC"/>
    <w:rsid w:val="00234B69"/>
    <w:rsid w:val="002352F3"/>
    <w:rsid w:val="002365F9"/>
    <w:rsid w:val="002417EF"/>
    <w:rsid w:val="00246B4C"/>
    <w:rsid w:val="00251330"/>
    <w:rsid w:val="0025598E"/>
    <w:rsid w:val="0026243A"/>
    <w:rsid w:val="0027051D"/>
    <w:rsid w:val="00275196"/>
    <w:rsid w:val="00276019"/>
    <w:rsid w:val="00280EE7"/>
    <w:rsid w:val="002866AE"/>
    <w:rsid w:val="00294D96"/>
    <w:rsid w:val="00297BE4"/>
    <w:rsid w:val="002A56C4"/>
    <w:rsid w:val="002B064F"/>
    <w:rsid w:val="002B08FC"/>
    <w:rsid w:val="002B543D"/>
    <w:rsid w:val="002C7F2F"/>
    <w:rsid w:val="002D0BC4"/>
    <w:rsid w:val="002D2BB8"/>
    <w:rsid w:val="002D2F79"/>
    <w:rsid w:val="002D6B60"/>
    <w:rsid w:val="002E2E04"/>
    <w:rsid w:val="002E519E"/>
    <w:rsid w:val="002F1ECC"/>
    <w:rsid w:val="002F445C"/>
    <w:rsid w:val="002F4641"/>
    <w:rsid w:val="00305CB3"/>
    <w:rsid w:val="00305DA5"/>
    <w:rsid w:val="00306177"/>
    <w:rsid w:val="00310E3D"/>
    <w:rsid w:val="00314294"/>
    <w:rsid w:val="0032235F"/>
    <w:rsid w:val="00330175"/>
    <w:rsid w:val="003334C4"/>
    <w:rsid w:val="00341564"/>
    <w:rsid w:val="00341D68"/>
    <w:rsid w:val="0034350D"/>
    <w:rsid w:val="00350369"/>
    <w:rsid w:val="00361301"/>
    <w:rsid w:val="00361369"/>
    <w:rsid w:val="00361964"/>
    <w:rsid w:val="003662E7"/>
    <w:rsid w:val="003674AB"/>
    <w:rsid w:val="00374AD4"/>
    <w:rsid w:val="00377372"/>
    <w:rsid w:val="003808E0"/>
    <w:rsid w:val="00381E42"/>
    <w:rsid w:val="00384F9D"/>
    <w:rsid w:val="00387C1C"/>
    <w:rsid w:val="00391A8F"/>
    <w:rsid w:val="0039210A"/>
    <w:rsid w:val="0039320B"/>
    <w:rsid w:val="003941DC"/>
    <w:rsid w:val="00394CD3"/>
    <w:rsid w:val="0039557F"/>
    <w:rsid w:val="00395C0A"/>
    <w:rsid w:val="003A4433"/>
    <w:rsid w:val="003B0EEE"/>
    <w:rsid w:val="003B1550"/>
    <w:rsid w:val="003B1E46"/>
    <w:rsid w:val="003B3318"/>
    <w:rsid w:val="003B771D"/>
    <w:rsid w:val="003C129A"/>
    <w:rsid w:val="003C15F5"/>
    <w:rsid w:val="003C2357"/>
    <w:rsid w:val="003C6680"/>
    <w:rsid w:val="003C6A3A"/>
    <w:rsid w:val="003D398E"/>
    <w:rsid w:val="003D3F23"/>
    <w:rsid w:val="003E1287"/>
    <w:rsid w:val="003F6B4F"/>
    <w:rsid w:val="0040142B"/>
    <w:rsid w:val="00401D78"/>
    <w:rsid w:val="004030E4"/>
    <w:rsid w:val="00412FB4"/>
    <w:rsid w:val="00420744"/>
    <w:rsid w:val="00420C6F"/>
    <w:rsid w:val="00424132"/>
    <w:rsid w:val="004335DA"/>
    <w:rsid w:val="004340ED"/>
    <w:rsid w:val="00437386"/>
    <w:rsid w:val="0043790B"/>
    <w:rsid w:val="004449B9"/>
    <w:rsid w:val="004522D6"/>
    <w:rsid w:val="00453408"/>
    <w:rsid w:val="00453BBC"/>
    <w:rsid w:val="00460DCD"/>
    <w:rsid w:val="004618DE"/>
    <w:rsid w:val="00473277"/>
    <w:rsid w:val="004823C0"/>
    <w:rsid w:val="00482ADD"/>
    <w:rsid w:val="004931E1"/>
    <w:rsid w:val="004A28BE"/>
    <w:rsid w:val="004A48A6"/>
    <w:rsid w:val="004A58BC"/>
    <w:rsid w:val="004A7446"/>
    <w:rsid w:val="004B1DF9"/>
    <w:rsid w:val="004B3971"/>
    <w:rsid w:val="004B4A6A"/>
    <w:rsid w:val="004C1777"/>
    <w:rsid w:val="004D1287"/>
    <w:rsid w:val="004D3E31"/>
    <w:rsid w:val="004E0DDF"/>
    <w:rsid w:val="004F0B0F"/>
    <w:rsid w:val="004F26E5"/>
    <w:rsid w:val="004F4EC5"/>
    <w:rsid w:val="0050518F"/>
    <w:rsid w:val="005057E2"/>
    <w:rsid w:val="00511773"/>
    <w:rsid w:val="00512FFB"/>
    <w:rsid w:val="005142AD"/>
    <w:rsid w:val="005226A2"/>
    <w:rsid w:val="00526672"/>
    <w:rsid w:val="005274C5"/>
    <w:rsid w:val="00530E82"/>
    <w:rsid w:val="0055128F"/>
    <w:rsid w:val="00566880"/>
    <w:rsid w:val="00567ED4"/>
    <w:rsid w:val="005760D5"/>
    <w:rsid w:val="00580CC3"/>
    <w:rsid w:val="00583346"/>
    <w:rsid w:val="00585806"/>
    <w:rsid w:val="00586ED3"/>
    <w:rsid w:val="0059166D"/>
    <w:rsid w:val="00592864"/>
    <w:rsid w:val="005A1ADF"/>
    <w:rsid w:val="005A1D3B"/>
    <w:rsid w:val="005A39C1"/>
    <w:rsid w:val="005B62B7"/>
    <w:rsid w:val="005B721D"/>
    <w:rsid w:val="005C60FD"/>
    <w:rsid w:val="005C6CC0"/>
    <w:rsid w:val="005D1077"/>
    <w:rsid w:val="005D1EA5"/>
    <w:rsid w:val="005D22A4"/>
    <w:rsid w:val="005D286B"/>
    <w:rsid w:val="005E0E15"/>
    <w:rsid w:val="005E5E87"/>
    <w:rsid w:val="005F4405"/>
    <w:rsid w:val="00611A33"/>
    <w:rsid w:val="00622257"/>
    <w:rsid w:val="00625780"/>
    <w:rsid w:val="006276EB"/>
    <w:rsid w:val="006341CA"/>
    <w:rsid w:val="006359F8"/>
    <w:rsid w:val="00641625"/>
    <w:rsid w:val="00661C3F"/>
    <w:rsid w:val="00672706"/>
    <w:rsid w:val="006751AE"/>
    <w:rsid w:val="006752F5"/>
    <w:rsid w:val="00675421"/>
    <w:rsid w:val="006801C6"/>
    <w:rsid w:val="0068621A"/>
    <w:rsid w:val="00686E9A"/>
    <w:rsid w:val="00690D93"/>
    <w:rsid w:val="00694382"/>
    <w:rsid w:val="00695F53"/>
    <w:rsid w:val="006B10E7"/>
    <w:rsid w:val="006B71BE"/>
    <w:rsid w:val="006C1DE9"/>
    <w:rsid w:val="006C1F67"/>
    <w:rsid w:val="006C3B83"/>
    <w:rsid w:val="006D34E8"/>
    <w:rsid w:val="006D673D"/>
    <w:rsid w:val="006E66E5"/>
    <w:rsid w:val="006E75E3"/>
    <w:rsid w:val="006F0DB3"/>
    <w:rsid w:val="007053A2"/>
    <w:rsid w:val="00706B0B"/>
    <w:rsid w:val="007102A4"/>
    <w:rsid w:val="00712855"/>
    <w:rsid w:val="0071355B"/>
    <w:rsid w:val="00717B12"/>
    <w:rsid w:val="00717F63"/>
    <w:rsid w:val="007233A4"/>
    <w:rsid w:val="00724342"/>
    <w:rsid w:val="007277D3"/>
    <w:rsid w:val="007279E1"/>
    <w:rsid w:val="00732195"/>
    <w:rsid w:val="00743771"/>
    <w:rsid w:val="00745991"/>
    <w:rsid w:val="007465EF"/>
    <w:rsid w:val="007544D1"/>
    <w:rsid w:val="00755D57"/>
    <w:rsid w:val="007561CB"/>
    <w:rsid w:val="00760F78"/>
    <w:rsid w:val="007618A5"/>
    <w:rsid w:val="00762CF4"/>
    <w:rsid w:val="00762D6C"/>
    <w:rsid w:val="00782977"/>
    <w:rsid w:val="0079508C"/>
    <w:rsid w:val="007A264C"/>
    <w:rsid w:val="007A3408"/>
    <w:rsid w:val="007A3D01"/>
    <w:rsid w:val="007B08B9"/>
    <w:rsid w:val="007B6C9F"/>
    <w:rsid w:val="007C3C13"/>
    <w:rsid w:val="007D3E92"/>
    <w:rsid w:val="007E0F24"/>
    <w:rsid w:val="007E292B"/>
    <w:rsid w:val="007F538A"/>
    <w:rsid w:val="008008B8"/>
    <w:rsid w:val="00800E83"/>
    <w:rsid w:val="008054FF"/>
    <w:rsid w:val="0081535E"/>
    <w:rsid w:val="0081795C"/>
    <w:rsid w:val="00826BD6"/>
    <w:rsid w:val="00826E01"/>
    <w:rsid w:val="0083429F"/>
    <w:rsid w:val="00840D39"/>
    <w:rsid w:val="00842627"/>
    <w:rsid w:val="00844FF4"/>
    <w:rsid w:val="00853D1F"/>
    <w:rsid w:val="00864035"/>
    <w:rsid w:val="008818FA"/>
    <w:rsid w:val="00883008"/>
    <w:rsid w:val="0089675F"/>
    <w:rsid w:val="008978A6"/>
    <w:rsid w:val="008A4C2B"/>
    <w:rsid w:val="008B1673"/>
    <w:rsid w:val="008B4464"/>
    <w:rsid w:val="008B542E"/>
    <w:rsid w:val="008C13C6"/>
    <w:rsid w:val="008D02D0"/>
    <w:rsid w:val="008E079A"/>
    <w:rsid w:val="008E1E49"/>
    <w:rsid w:val="008E69B2"/>
    <w:rsid w:val="008F4A5C"/>
    <w:rsid w:val="0090089B"/>
    <w:rsid w:val="00900B87"/>
    <w:rsid w:val="00905DB1"/>
    <w:rsid w:val="00910676"/>
    <w:rsid w:val="00911303"/>
    <w:rsid w:val="009224D5"/>
    <w:rsid w:val="00925E9F"/>
    <w:rsid w:val="00927086"/>
    <w:rsid w:val="0093016C"/>
    <w:rsid w:val="00937C15"/>
    <w:rsid w:val="00952078"/>
    <w:rsid w:val="00956A90"/>
    <w:rsid w:val="00957052"/>
    <w:rsid w:val="0096192F"/>
    <w:rsid w:val="00962C5F"/>
    <w:rsid w:val="00967392"/>
    <w:rsid w:val="00970C4B"/>
    <w:rsid w:val="00972AB6"/>
    <w:rsid w:val="00973A12"/>
    <w:rsid w:val="00975317"/>
    <w:rsid w:val="00980A22"/>
    <w:rsid w:val="0098205E"/>
    <w:rsid w:val="009958C3"/>
    <w:rsid w:val="009A0290"/>
    <w:rsid w:val="009A0423"/>
    <w:rsid w:val="009A6AA9"/>
    <w:rsid w:val="009C7405"/>
    <w:rsid w:val="009D49F4"/>
    <w:rsid w:val="009E3426"/>
    <w:rsid w:val="009E5614"/>
    <w:rsid w:val="009E5CDD"/>
    <w:rsid w:val="009E698C"/>
    <w:rsid w:val="00A00D88"/>
    <w:rsid w:val="00A02010"/>
    <w:rsid w:val="00A033DD"/>
    <w:rsid w:val="00A34668"/>
    <w:rsid w:val="00A37944"/>
    <w:rsid w:val="00A40767"/>
    <w:rsid w:val="00A41374"/>
    <w:rsid w:val="00A42823"/>
    <w:rsid w:val="00A52124"/>
    <w:rsid w:val="00A52ACD"/>
    <w:rsid w:val="00A8220B"/>
    <w:rsid w:val="00A90E90"/>
    <w:rsid w:val="00A92694"/>
    <w:rsid w:val="00AA0523"/>
    <w:rsid w:val="00AA1BCD"/>
    <w:rsid w:val="00AA7468"/>
    <w:rsid w:val="00AB0020"/>
    <w:rsid w:val="00AB690E"/>
    <w:rsid w:val="00AB78B3"/>
    <w:rsid w:val="00AB7D4E"/>
    <w:rsid w:val="00AC39C3"/>
    <w:rsid w:val="00AC3DEF"/>
    <w:rsid w:val="00AD5959"/>
    <w:rsid w:val="00AD5F46"/>
    <w:rsid w:val="00AE079A"/>
    <w:rsid w:val="00AE0BBE"/>
    <w:rsid w:val="00AE171A"/>
    <w:rsid w:val="00AE26A3"/>
    <w:rsid w:val="00AF7525"/>
    <w:rsid w:val="00B03175"/>
    <w:rsid w:val="00B05DBF"/>
    <w:rsid w:val="00B06492"/>
    <w:rsid w:val="00B1237E"/>
    <w:rsid w:val="00B1239E"/>
    <w:rsid w:val="00B2264E"/>
    <w:rsid w:val="00B23DC5"/>
    <w:rsid w:val="00B27A61"/>
    <w:rsid w:val="00B31A03"/>
    <w:rsid w:val="00B32A7B"/>
    <w:rsid w:val="00B354A9"/>
    <w:rsid w:val="00B37544"/>
    <w:rsid w:val="00B513CA"/>
    <w:rsid w:val="00B5274F"/>
    <w:rsid w:val="00B55CA3"/>
    <w:rsid w:val="00B644EE"/>
    <w:rsid w:val="00B669D6"/>
    <w:rsid w:val="00B66DF1"/>
    <w:rsid w:val="00B73562"/>
    <w:rsid w:val="00B76B5C"/>
    <w:rsid w:val="00B82227"/>
    <w:rsid w:val="00B868F1"/>
    <w:rsid w:val="00B87A05"/>
    <w:rsid w:val="00B9239E"/>
    <w:rsid w:val="00B95695"/>
    <w:rsid w:val="00BA2270"/>
    <w:rsid w:val="00BA404D"/>
    <w:rsid w:val="00BA55FB"/>
    <w:rsid w:val="00BB0AD9"/>
    <w:rsid w:val="00BB1711"/>
    <w:rsid w:val="00BB5BFC"/>
    <w:rsid w:val="00BC163B"/>
    <w:rsid w:val="00BC34BC"/>
    <w:rsid w:val="00BC3558"/>
    <w:rsid w:val="00BC3848"/>
    <w:rsid w:val="00BC46A4"/>
    <w:rsid w:val="00BD0A9A"/>
    <w:rsid w:val="00BD0D82"/>
    <w:rsid w:val="00BE00B5"/>
    <w:rsid w:val="00BE11AD"/>
    <w:rsid w:val="00BE2906"/>
    <w:rsid w:val="00BE2BA2"/>
    <w:rsid w:val="00BE2C71"/>
    <w:rsid w:val="00BF0BF1"/>
    <w:rsid w:val="00BF214E"/>
    <w:rsid w:val="00BF2FB0"/>
    <w:rsid w:val="00BF4271"/>
    <w:rsid w:val="00BF5023"/>
    <w:rsid w:val="00BF72BD"/>
    <w:rsid w:val="00C174F9"/>
    <w:rsid w:val="00C20813"/>
    <w:rsid w:val="00C22282"/>
    <w:rsid w:val="00C35762"/>
    <w:rsid w:val="00C44196"/>
    <w:rsid w:val="00C5771B"/>
    <w:rsid w:val="00C67029"/>
    <w:rsid w:val="00C72BB8"/>
    <w:rsid w:val="00C8059A"/>
    <w:rsid w:val="00C80B2E"/>
    <w:rsid w:val="00C82419"/>
    <w:rsid w:val="00C8502A"/>
    <w:rsid w:val="00C944D0"/>
    <w:rsid w:val="00CA2A3A"/>
    <w:rsid w:val="00CB1816"/>
    <w:rsid w:val="00CB4963"/>
    <w:rsid w:val="00CB58DD"/>
    <w:rsid w:val="00CB7E5A"/>
    <w:rsid w:val="00CC5650"/>
    <w:rsid w:val="00CD32EB"/>
    <w:rsid w:val="00CD6F80"/>
    <w:rsid w:val="00CD71D8"/>
    <w:rsid w:val="00CE10D6"/>
    <w:rsid w:val="00CE5BA9"/>
    <w:rsid w:val="00CE6E0C"/>
    <w:rsid w:val="00CF6F8C"/>
    <w:rsid w:val="00CF75AD"/>
    <w:rsid w:val="00D01274"/>
    <w:rsid w:val="00D01384"/>
    <w:rsid w:val="00D02866"/>
    <w:rsid w:val="00D03353"/>
    <w:rsid w:val="00D041C5"/>
    <w:rsid w:val="00D07BF3"/>
    <w:rsid w:val="00D14743"/>
    <w:rsid w:val="00D20966"/>
    <w:rsid w:val="00D21E19"/>
    <w:rsid w:val="00D22B98"/>
    <w:rsid w:val="00D239F2"/>
    <w:rsid w:val="00D27C32"/>
    <w:rsid w:val="00D426EB"/>
    <w:rsid w:val="00D470BE"/>
    <w:rsid w:val="00D476D6"/>
    <w:rsid w:val="00D50D7B"/>
    <w:rsid w:val="00D538B9"/>
    <w:rsid w:val="00D5399B"/>
    <w:rsid w:val="00D55352"/>
    <w:rsid w:val="00D71C94"/>
    <w:rsid w:val="00D7573A"/>
    <w:rsid w:val="00D81476"/>
    <w:rsid w:val="00D967C3"/>
    <w:rsid w:val="00DA782F"/>
    <w:rsid w:val="00DB2022"/>
    <w:rsid w:val="00DC33AE"/>
    <w:rsid w:val="00DC419F"/>
    <w:rsid w:val="00DC7142"/>
    <w:rsid w:val="00DD291E"/>
    <w:rsid w:val="00DD3FD8"/>
    <w:rsid w:val="00DE1287"/>
    <w:rsid w:val="00DE2095"/>
    <w:rsid w:val="00DF1F60"/>
    <w:rsid w:val="00DF3426"/>
    <w:rsid w:val="00DF7487"/>
    <w:rsid w:val="00E00F9F"/>
    <w:rsid w:val="00E039F7"/>
    <w:rsid w:val="00E04BD3"/>
    <w:rsid w:val="00E14EAB"/>
    <w:rsid w:val="00E16283"/>
    <w:rsid w:val="00E330A7"/>
    <w:rsid w:val="00E36962"/>
    <w:rsid w:val="00E41545"/>
    <w:rsid w:val="00E43094"/>
    <w:rsid w:val="00E615C2"/>
    <w:rsid w:val="00E65119"/>
    <w:rsid w:val="00E8040A"/>
    <w:rsid w:val="00E812F4"/>
    <w:rsid w:val="00E82FB9"/>
    <w:rsid w:val="00E8327C"/>
    <w:rsid w:val="00E863AC"/>
    <w:rsid w:val="00E905F4"/>
    <w:rsid w:val="00EA1A4C"/>
    <w:rsid w:val="00EA2E94"/>
    <w:rsid w:val="00EB2C00"/>
    <w:rsid w:val="00EB3A4B"/>
    <w:rsid w:val="00EB5B17"/>
    <w:rsid w:val="00EB7869"/>
    <w:rsid w:val="00EC0DBB"/>
    <w:rsid w:val="00EC4416"/>
    <w:rsid w:val="00EC4F8D"/>
    <w:rsid w:val="00ED2CCC"/>
    <w:rsid w:val="00ED3224"/>
    <w:rsid w:val="00ED66F3"/>
    <w:rsid w:val="00EF2E4F"/>
    <w:rsid w:val="00EF389B"/>
    <w:rsid w:val="00F00F91"/>
    <w:rsid w:val="00F01DA0"/>
    <w:rsid w:val="00F041BD"/>
    <w:rsid w:val="00F07054"/>
    <w:rsid w:val="00F12F54"/>
    <w:rsid w:val="00F209C5"/>
    <w:rsid w:val="00F24195"/>
    <w:rsid w:val="00F24C5C"/>
    <w:rsid w:val="00F34A38"/>
    <w:rsid w:val="00F4200D"/>
    <w:rsid w:val="00F42610"/>
    <w:rsid w:val="00F42732"/>
    <w:rsid w:val="00F60B13"/>
    <w:rsid w:val="00F63632"/>
    <w:rsid w:val="00F71CFE"/>
    <w:rsid w:val="00F73BB3"/>
    <w:rsid w:val="00F744A2"/>
    <w:rsid w:val="00F74C93"/>
    <w:rsid w:val="00F84738"/>
    <w:rsid w:val="00F95D33"/>
    <w:rsid w:val="00F97B7E"/>
    <w:rsid w:val="00FA0139"/>
    <w:rsid w:val="00FA694D"/>
    <w:rsid w:val="00FA7FA8"/>
    <w:rsid w:val="00FB2905"/>
    <w:rsid w:val="00FB3873"/>
    <w:rsid w:val="00FC0534"/>
    <w:rsid w:val="00FC0DE5"/>
    <w:rsid w:val="00FC21C4"/>
    <w:rsid w:val="00FC5314"/>
    <w:rsid w:val="00FC5551"/>
    <w:rsid w:val="00FC7D67"/>
    <w:rsid w:val="00FD25C9"/>
    <w:rsid w:val="00FD2849"/>
    <w:rsid w:val="00FE1BDF"/>
    <w:rsid w:val="00FE2B8F"/>
    <w:rsid w:val="00FE3720"/>
    <w:rsid w:val="00FE44CD"/>
    <w:rsid w:val="00FE57B5"/>
    <w:rsid w:val="00FE66CB"/>
    <w:rsid w:val="00FE7F65"/>
    <w:rsid w:val="00FF3AC2"/>
    <w:rsid w:val="00FF777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11D84"/>
  <w15:docId w15:val="{12DE1E00-BDE3-4668-A5BD-9CA74C1E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078"/>
  </w:style>
  <w:style w:type="paragraph" w:styleId="berschrift2">
    <w:name w:val="heading 2"/>
    <w:basedOn w:val="Standard"/>
    <w:next w:val="Standard"/>
    <w:qFormat/>
    <w:rsid w:val="002F445C"/>
    <w:pPr>
      <w:keepNext/>
      <w:outlineLvl w:val="1"/>
    </w:pPr>
    <w:rPr>
      <w:b/>
      <w:bCs/>
      <w:sz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506C"/>
    <w:pPr>
      <w:tabs>
        <w:tab w:val="center" w:pos="4536"/>
        <w:tab w:val="right" w:pos="9072"/>
      </w:tabs>
    </w:pPr>
  </w:style>
  <w:style w:type="character" w:styleId="Seitenzahl">
    <w:name w:val="page number"/>
    <w:basedOn w:val="Absatz-Standardschriftart"/>
    <w:rsid w:val="001C506C"/>
  </w:style>
  <w:style w:type="paragraph" w:styleId="Fuzeile">
    <w:name w:val="footer"/>
    <w:basedOn w:val="Standard"/>
    <w:rsid w:val="00C174F9"/>
    <w:pPr>
      <w:tabs>
        <w:tab w:val="center" w:pos="4536"/>
        <w:tab w:val="right" w:pos="9072"/>
      </w:tabs>
    </w:pPr>
  </w:style>
  <w:style w:type="paragraph" w:customStyle="1" w:styleId="Verzeichnis">
    <w:name w:val="Verzeichnis"/>
    <w:basedOn w:val="Standard"/>
    <w:rsid w:val="00210B77"/>
    <w:pPr>
      <w:suppressLineNumbers/>
    </w:pPr>
    <w:rPr>
      <w:rFonts w:ascii="LTSyntax OsF Medium" w:hAnsi="LTSyntax OsF Medium" w:cs="Tahoma"/>
      <w:sz w:val="26"/>
      <w:lang w:eastAsia="ar-SA"/>
    </w:rPr>
  </w:style>
  <w:style w:type="paragraph" w:styleId="Textkrper">
    <w:name w:val="Body Text"/>
    <w:basedOn w:val="Standard"/>
    <w:rsid w:val="00910676"/>
    <w:pPr>
      <w:spacing w:line="360" w:lineRule="exact"/>
      <w:jc w:val="both"/>
    </w:pPr>
    <w:rPr>
      <w:sz w:val="26"/>
      <w:lang w:eastAsia="ar-SA"/>
    </w:rPr>
  </w:style>
  <w:style w:type="character" w:styleId="Kommentarzeichen">
    <w:name w:val="annotation reference"/>
    <w:semiHidden/>
    <w:rsid w:val="00745991"/>
    <w:rPr>
      <w:sz w:val="16"/>
      <w:szCs w:val="16"/>
    </w:rPr>
  </w:style>
  <w:style w:type="paragraph" w:styleId="Kommentartext">
    <w:name w:val="annotation text"/>
    <w:basedOn w:val="Standard"/>
    <w:semiHidden/>
    <w:rsid w:val="00745991"/>
  </w:style>
  <w:style w:type="paragraph" w:styleId="Kommentarthema">
    <w:name w:val="annotation subject"/>
    <w:basedOn w:val="Kommentartext"/>
    <w:next w:val="Kommentartext"/>
    <w:semiHidden/>
    <w:rsid w:val="00745991"/>
    <w:rPr>
      <w:b/>
      <w:bCs/>
    </w:rPr>
  </w:style>
  <w:style w:type="paragraph" w:styleId="Sprechblasentext">
    <w:name w:val="Balloon Text"/>
    <w:basedOn w:val="Standard"/>
    <w:semiHidden/>
    <w:rsid w:val="00745991"/>
    <w:rPr>
      <w:rFonts w:ascii="Tahoma" w:hAnsi="Tahoma" w:cs="Tahoma"/>
      <w:sz w:val="16"/>
      <w:szCs w:val="16"/>
    </w:rPr>
  </w:style>
  <w:style w:type="table" w:customStyle="1" w:styleId="Tabellenraster1">
    <w:name w:val="Tabellenraster1"/>
    <w:basedOn w:val="NormaleTabelle"/>
    <w:rsid w:val="007A3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361964"/>
    <w:rPr>
      <w:color w:val="0000FF"/>
      <w:u w:val="single"/>
    </w:rPr>
  </w:style>
  <w:style w:type="character" w:styleId="BesuchterLink">
    <w:name w:val="FollowedHyperlink"/>
    <w:rsid w:val="00B76B5C"/>
    <w:rPr>
      <w:color w:val="954F72"/>
      <w:u w:val="single"/>
    </w:rPr>
  </w:style>
  <w:style w:type="paragraph" w:styleId="Listenabsatz">
    <w:name w:val="List Paragraph"/>
    <w:basedOn w:val="Standard"/>
    <w:uiPriority w:val="34"/>
    <w:qFormat/>
    <w:rsid w:val="00B82227"/>
    <w:pPr>
      <w:ind w:left="720"/>
      <w:contextualSpacing/>
    </w:pPr>
  </w:style>
  <w:style w:type="table" w:styleId="Tabellenraster">
    <w:name w:val="Table Grid"/>
    <w:basedOn w:val="NormaleTabelle"/>
    <w:rsid w:val="00B32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LastPressebuero" TargetMode="External"/><Relationship Id="rId12" Type="http://schemas.openxmlformats.org/officeDocument/2006/relationships/hyperlink" Target="http://www.youtube.com/user/LASTPR" TargetMode="External"/><Relationship Id="rId13" Type="http://schemas.openxmlformats.org/officeDocument/2006/relationships/hyperlink" Target="http://www.last-pr.de/navigation/home/rss.html" TargetMode="External"/><Relationship Id="rId14" Type="http://schemas.openxmlformats.org/officeDocument/2006/relationships/hyperlink" Target="http://www.flaechenheizung.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ast-pr.de" TargetMode="External"/><Relationship Id="rId9" Type="http://schemas.openxmlformats.org/officeDocument/2006/relationships/hyperlink" Target="http://www.last-pr.de" TargetMode="External"/><Relationship Id="rId10" Type="http://schemas.openxmlformats.org/officeDocument/2006/relationships/hyperlink" Target="http://www.facebook.com/last.pressebuer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95E946-8BA0-7B49-BE5E-269891D4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1599</Words>
  <Characters>10075</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Heizkosten drosseln</vt:lpstr>
    </vt:vector>
  </TitlesOfParts>
  <Company>Pressebüro-Last</Company>
  <LinksUpToDate>false</LinksUpToDate>
  <CharactersWithSpaces>11651</CharactersWithSpaces>
  <SharedDoc>false</SharedDoc>
  <HLinks>
    <vt:vector size="42" baseType="variant">
      <vt:variant>
        <vt:i4>1507341</vt:i4>
      </vt:variant>
      <vt:variant>
        <vt:i4>18</vt:i4>
      </vt:variant>
      <vt:variant>
        <vt:i4>0</vt:i4>
      </vt:variant>
      <vt:variant>
        <vt:i4>5</vt:i4>
      </vt:variant>
      <vt:variant>
        <vt:lpwstr>http://www.bvf-siegel.de/</vt:lpwstr>
      </vt:variant>
      <vt:variant>
        <vt:lpwstr/>
      </vt:variant>
      <vt:variant>
        <vt:i4>2162747</vt:i4>
      </vt:variant>
      <vt:variant>
        <vt:i4>15</vt:i4>
      </vt:variant>
      <vt:variant>
        <vt:i4>0</vt:i4>
      </vt:variant>
      <vt:variant>
        <vt:i4>5</vt:i4>
      </vt:variant>
      <vt:variant>
        <vt:lpwstr>http://www.last-pr.de/navigation/home/rss.html</vt:lpwstr>
      </vt:variant>
      <vt:variant>
        <vt:lpwstr/>
      </vt:variant>
      <vt:variant>
        <vt:i4>6357033</vt:i4>
      </vt:variant>
      <vt:variant>
        <vt:i4>12</vt:i4>
      </vt:variant>
      <vt:variant>
        <vt:i4>0</vt:i4>
      </vt:variant>
      <vt:variant>
        <vt:i4>5</vt:i4>
      </vt:variant>
      <vt:variant>
        <vt:lpwstr>http://www.youtube.com/user/LASTPR</vt:lpwstr>
      </vt:variant>
      <vt:variant>
        <vt:lpwstr/>
      </vt:variant>
      <vt:variant>
        <vt:i4>7274539</vt:i4>
      </vt:variant>
      <vt:variant>
        <vt:i4>9</vt:i4>
      </vt:variant>
      <vt:variant>
        <vt:i4>0</vt:i4>
      </vt:variant>
      <vt:variant>
        <vt:i4>5</vt:i4>
      </vt:variant>
      <vt:variant>
        <vt:lpwstr>https://twitter.com/LastPressebuero</vt:lpwstr>
      </vt:variant>
      <vt:variant>
        <vt:lpwstr/>
      </vt:variant>
      <vt:variant>
        <vt:i4>5636108</vt:i4>
      </vt:variant>
      <vt:variant>
        <vt:i4>6</vt:i4>
      </vt:variant>
      <vt:variant>
        <vt:i4>0</vt:i4>
      </vt:variant>
      <vt:variant>
        <vt:i4>5</vt:i4>
      </vt:variant>
      <vt:variant>
        <vt:lpwstr>http://www.facebook.com/last.pressebuero</vt:lpwstr>
      </vt:variant>
      <vt:variant>
        <vt:lpwstr/>
      </vt:variant>
      <vt:variant>
        <vt:i4>2097278</vt:i4>
      </vt:variant>
      <vt:variant>
        <vt:i4>3</vt:i4>
      </vt:variant>
      <vt:variant>
        <vt:i4>0</vt:i4>
      </vt:variant>
      <vt:variant>
        <vt:i4>5</vt:i4>
      </vt:variant>
      <vt:variant>
        <vt:lpwstr>http://www.last-pr.de/</vt:lpwstr>
      </vt:variant>
      <vt:variant>
        <vt:lpwstr/>
      </vt:variant>
      <vt:variant>
        <vt:i4>196719</vt:i4>
      </vt:variant>
      <vt:variant>
        <vt:i4>0</vt:i4>
      </vt:variant>
      <vt:variant>
        <vt:i4>0</vt:i4>
      </vt:variant>
      <vt:variant>
        <vt:i4>5</vt:i4>
      </vt:variant>
      <vt:variant>
        <vt:lpwstr>mailto:info@last-pr.de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Heizkosten drosseln</dc:title>
  <dc:creator>Wollenberg</dc:creator>
  <cp:lastModifiedBy>D L</cp:lastModifiedBy>
  <cp:revision>5</cp:revision>
  <cp:lastPrinted>2011-08-30T13:01:00Z</cp:lastPrinted>
  <dcterms:created xsi:type="dcterms:W3CDTF">2016-12-21T15:32:00Z</dcterms:created>
  <dcterms:modified xsi:type="dcterms:W3CDTF">2017-01-03T15:37:00Z</dcterms:modified>
</cp:coreProperties>
</file>